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BD9" w:rsidRPr="00431BD9" w:rsidRDefault="00A05B32" w:rsidP="00431BD9">
      <w:pPr>
        <w:pStyle w:val="berschrift2"/>
        <w:numPr>
          <w:ilvl w:val="0"/>
          <w:numId w:val="25"/>
        </w:numPr>
        <w:ind w:left="284" w:hanging="284"/>
        <w:rPr>
          <w:b/>
        </w:rPr>
      </w:pPr>
      <w:bookmarkStart w:id="0" w:name="_Toc417378885"/>
      <w:bookmarkStart w:id="1" w:name="_Toc417378881"/>
      <w:r>
        <w:rPr>
          <w:b/>
        </w:rPr>
        <w:t xml:space="preserve">Room layout plan </w:t>
      </w:r>
      <w:bookmarkEnd w:id="0"/>
    </w:p>
    <w:p w:rsidR="00467BC2" w:rsidRDefault="00467BC2" w:rsidP="005B46E7">
      <w:pPr>
        <w:pStyle w:val="Listenabsatz"/>
        <w:spacing w:before="0" w:after="0" w:line="276" w:lineRule="auto"/>
        <w:ind w:left="567"/>
        <w:contextualSpacing w:val="0"/>
        <w:jc w:val="both"/>
      </w:pPr>
    </w:p>
    <w:p w:rsidR="00B404D7" w:rsidRDefault="00467BC2" w:rsidP="005B46E7">
      <w:pPr>
        <w:pStyle w:val="Listenabsatz"/>
        <w:spacing w:before="0" w:after="0" w:line="276" w:lineRule="auto"/>
        <w:ind w:left="567"/>
        <w:contextualSpacing w:val="0"/>
        <w:jc w:val="both"/>
      </w:pPr>
      <w:r>
        <w:rPr>
          <w:noProof/>
        </w:rPr>
        <w:drawing>
          <wp:inline distT="0" distB="0" distL="0" distR="0" wp14:anchorId="7F65EBA4" wp14:editId="6DD5389E">
            <wp:extent cx="5760720" cy="2151380"/>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151380"/>
                    </a:xfrm>
                    <a:prstGeom prst="rect">
                      <a:avLst/>
                    </a:prstGeom>
                  </pic:spPr>
                </pic:pic>
              </a:graphicData>
            </a:graphic>
          </wp:inline>
        </w:drawing>
      </w:r>
    </w:p>
    <w:p w:rsidR="005B46E7" w:rsidRDefault="005B46E7" w:rsidP="00806080">
      <w:pPr>
        <w:pStyle w:val="Listenabsatz"/>
        <w:spacing w:before="0" w:after="0" w:line="276" w:lineRule="auto"/>
        <w:ind w:left="567"/>
        <w:contextualSpacing w:val="0"/>
        <w:jc w:val="center"/>
      </w:pPr>
    </w:p>
    <w:tbl>
      <w:tblPr>
        <w:tblStyle w:val="Tabellenraster"/>
        <w:tblW w:w="8495" w:type="dxa"/>
        <w:tblInd w:w="567" w:type="dxa"/>
        <w:tblLook w:val="04A0" w:firstRow="1" w:lastRow="0" w:firstColumn="1" w:lastColumn="0" w:noHBand="0" w:noVBand="1"/>
      </w:tblPr>
      <w:tblGrid>
        <w:gridCol w:w="4309"/>
        <w:gridCol w:w="4186"/>
      </w:tblGrid>
      <w:tr w:rsidR="00295E43" w:rsidTr="00295E43">
        <w:tc>
          <w:tcPr>
            <w:tcW w:w="4309" w:type="dxa"/>
          </w:tcPr>
          <w:p w:rsidR="00295E43" w:rsidRPr="00295E43" w:rsidRDefault="00295E43" w:rsidP="00295E43">
            <w:pPr>
              <w:pStyle w:val="Listenabsatz"/>
              <w:spacing w:before="0" w:after="0" w:line="276" w:lineRule="auto"/>
              <w:ind w:left="0"/>
              <w:contextualSpacing w:val="0"/>
              <w:rPr>
                <w:rStyle w:val="tw4winInternal"/>
              </w:rPr>
            </w:pPr>
            <w:proofErr w:type="spellStart"/>
            <w:r>
              <w:rPr>
                <w:rStyle w:val="tw4winInternal"/>
              </w:rPr>
              <w:t>Gebäudeschnitt</w:t>
            </w:r>
            <w:proofErr w:type="spellEnd"/>
          </w:p>
        </w:tc>
        <w:tc>
          <w:tcPr>
            <w:tcW w:w="4186" w:type="dxa"/>
          </w:tcPr>
          <w:p w:rsidR="00295E43" w:rsidRDefault="00295E43" w:rsidP="00295E43">
            <w:pPr>
              <w:pStyle w:val="Listenabsatz"/>
              <w:spacing w:before="0" w:after="0" w:line="276" w:lineRule="auto"/>
              <w:ind w:left="0"/>
              <w:contextualSpacing w:val="0"/>
              <w:rPr>
                <w:sz w:val="22"/>
              </w:rPr>
            </w:pPr>
            <w:r>
              <w:rPr>
                <w:sz w:val="22"/>
              </w:rPr>
              <w:t>Building section</w:t>
            </w:r>
          </w:p>
        </w:tc>
      </w:tr>
      <w:tr w:rsidR="00295E43" w:rsidTr="00295E43">
        <w:tc>
          <w:tcPr>
            <w:tcW w:w="4309" w:type="dxa"/>
          </w:tcPr>
          <w:p w:rsidR="00295E43" w:rsidRPr="00295E43" w:rsidRDefault="00295E43" w:rsidP="00295E43">
            <w:pPr>
              <w:pStyle w:val="Listenabsatz"/>
              <w:spacing w:before="0" w:after="0" w:line="276" w:lineRule="auto"/>
              <w:ind w:left="0"/>
              <w:contextualSpacing w:val="0"/>
              <w:rPr>
                <w:rStyle w:val="tw4winInternal"/>
              </w:rPr>
            </w:pPr>
            <w:proofErr w:type="spellStart"/>
            <w:r>
              <w:rPr>
                <w:rStyle w:val="tw4winInternal"/>
              </w:rPr>
              <w:t>Hallenvorfeld</w:t>
            </w:r>
            <w:proofErr w:type="spellEnd"/>
          </w:p>
        </w:tc>
        <w:tc>
          <w:tcPr>
            <w:tcW w:w="4186" w:type="dxa"/>
          </w:tcPr>
          <w:p w:rsidR="00295E43" w:rsidRDefault="00295E43" w:rsidP="00295E43">
            <w:pPr>
              <w:pStyle w:val="Listenabsatz"/>
              <w:spacing w:before="0" w:after="0" w:line="276" w:lineRule="auto"/>
              <w:ind w:left="0"/>
              <w:contextualSpacing w:val="0"/>
              <w:rPr>
                <w:sz w:val="22"/>
              </w:rPr>
            </w:pPr>
            <w:r>
              <w:rPr>
                <w:sz w:val="22"/>
              </w:rPr>
              <w:t>Apron</w:t>
            </w:r>
          </w:p>
        </w:tc>
      </w:tr>
      <w:tr w:rsidR="00295E43" w:rsidTr="00295E43">
        <w:tc>
          <w:tcPr>
            <w:tcW w:w="4309" w:type="dxa"/>
          </w:tcPr>
          <w:p w:rsidR="00295E43" w:rsidRPr="00295E43" w:rsidRDefault="00295E43" w:rsidP="00295E43">
            <w:pPr>
              <w:pStyle w:val="Listenabsatz"/>
              <w:spacing w:before="0" w:after="0" w:line="276" w:lineRule="auto"/>
              <w:ind w:left="0"/>
              <w:contextualSpacing w:val="0"/>
              <w:rPr>
                <w:rStyle w:val="tw4winInternal"/>
              </w:rPr>
            </w:pPr>
            <w:proofErr w:type="spellStart"/>
            <w:r>
              <w:rPr>
                <w:rStyle w:val="tw4winInternal"/>
              </w:rPr>
              <w:t>Verkehrs</w:t>
            </w:r>
            <w:proofErr w:type="spellEnd"/>
            <w:r>
              <w:rPr>
                <w:rStyle w:val="tw4winInternal"/>
              </w:rPr>
              <w:t xml:space="preserve">- und </w:t>
            </w:r>
            <w:proofErr w:type="spellStart"/>
            <w:r>
              <w:rPr>
                <w:rStyle w:val="tw4winInternal"/>
              </w:rPr>
              <w:t>Rangierfläche</w:t>
            </w:r>
            <w:proofErr w:type="spellEnd"/>
          </w:p>
        </w:tc>
        <w:tc>
          <w:tcPr>
            <w:tcW w:w="4186" w:type="dxa"/>
          </w:tcPr>
          <w:p w:rsidR="00295E43" w:rsidRDefault="00295E43" w:rsidP="00295E43">
            <w:pPr>
              <w:pStyle w:val="Listenabsatz"/>
              <w:spacing w:before="0" w:after="0" w:line="276" w:lineRule="auto"/>
              <w:ind w:left="0"/>
              <w:contextualSpacing w:val="0"/>
              <w:rPr>
                <w:sz w:val="22"/>
              </w:rPr>
            </w:pPr>
            <w:r>
              <w:rPr>
                <w:sz w:val="22"/>
              </w:rPr>
              <w:t xml:space="preserve">Traffic and </w:t>
            </w:r>
            <w:proofErr w:type="spellStart"/>
            <w:r>
              <w:rPr>
                <w:sz w:val="22"/>
              </w:rPr>
              <w:t>manoeuvring</w:t>
            </w:r>
            <w:proofErr w:type="spellEnd"/>
            <w:r>
              <w:rPr>
                <w:sz w:val="22"/>
              </w:rPr>
              <w:t xml:space="preserve"> area</w:t>
            </w:r>
          </w:p>
        </w:tc>
      </w:tr>
      <w:tr w:rsidR="00295E43" w:rsidTr="00295E43">
        <w:tc>
          <w:tcPr>
            <w:tcW w:w="4309" w:type="dxa"/>
          </w:tcPr>
          <w:p w:rsidR="00295E43" w:rsidRPr="00295E43" w:rsidRDefault="00295E43" w:rsidP="00295E43">
            <w:pPr>
              <w:pStyle w:val="Listenabsatz"/>
              <w:spacing w:before="0" w:after="0" w:line="276" w:lineRule="auto"/>
              <w:ind w:left="0"/>
              <w:contextualSpacing w:val="0"/>
              <w:rPr>
                <w:rStyle w:val="tw4winInternal"/>
              </w:rPr>
            </w:pPr>
            <w:proofErr w:type="spellStart"/>
            <w:r>
              <w:rPr>
                <w:rStyle w:val="tw4winInternal"/>
              </w:rPr>
              <w:t>Gabelstapler</w:t>
            </w:r>
            <w:proofErr w:type="spellEnd"/>
          </w:p>
        </w:tc>
        <w:tc>
          <w:tcPr>
            <w:tcW w:w="4186" w:type="dxa"/>
          </w:tcPr>
          <w:p w:rsidR="00295E43" w:rsidRDefault="00295E43" w:rsidP="00295E43">
            <w:pPr>
              <w:pStyle w:val="Listenabsatz"/>
              <w:spacing w:before="0" w:after="0" w:line="276" w:lineRule="auto"/>
              <w:ind w:left="0"/>
              <w:contextualSpacing w:val="0"/>
              <w:rPr>
                <w:sz w:val="22"/>
              </w:rPr>
            </w:pPr>
            <w:r>
              <w:rPr>
                <w:sz w:val="22"/>
              </w:rPr>
              <w:t>Forklift</w:t>
            </w:r>
          </w:p>
        </w:tc>
      </w:tr>
    </w:tbl>
    <w:p w:rsidR="00295E43" w:rsidRPr="00295E43" w:rsidRDefault="00295E43" w:rsidP="00295E43">
      <w:pPr>
        <w:pStyle w:val="Listenabsatz"/>
        <w:spacing w:before="0" w:after="0" w:line="276" w:lineRule="auto"/>
        <w:ind w:left="567"/>
        <w:contextualSpacing w:val="0"/>
        <w:rPr>
          <w:sz w:val="22"/>
        </w:rPr>
      </w:pPr>
    </w:p>
    <w:p w:rsidR="00661399" w:rsidRPr="00661399" w:rsidRDefault="00431BD9" w:rsidP="00431BD9">
      <w:pPr>
        <w:pStyle w:val="berschrift2"/>
        <w:numPr>
          <w:ilvl w:val="0"/>
          <w:numId w:val="25"/>
        </w:numPr>
        <w:ind w:left="284" w:hanging="284"/>
        <w:rPr>
          <w:b/>
        </w:rPr>
      </w:pPr>
      <w:r>
        <w:rPr>
          <w:b/>
        </w:rPr>
        <w:t>Structural and technical space requirements</w:t>
      </w:r>
    </w:p>
    <w:tbl>
      <w:tblPr>
        <w:tblStyle w:val="Tabellenraster"/>
        <w:tblW w:w="9062" w:type="dxa"/>
        <w:jc w:val="center"/>
        <w:tblLook w:val="04A0" w:firstRow="1" w:lastRow="0" w:firstColumn="1" w:lastColumn="0" w:noHBand="0" w:noVBand="1"/>
      </w:tblPr>
      <w:tblGrid>
        <w:gridCol w:w="456"/>
        <w:gridCol w:w="953"/>
        <w:gridCol w:w="5816"/>
        <w:gridCol w:w="1837"/>
      </w:tblGrid>
      <w:tr w:rsidR="006B112D" w:rsidTr="00674444">
        <w:trPr>
          <w:jc w:val="center"/>
        </w:trPr>
        <w:tc>
          <w:tcPr>
            <w:tcW w:w="456" w:type="dxa"/>
          </w:tcPr>
          <w:p w:rsidR="006B112D" w:rsidRPr="00283052" w:rsidRDefault="001232C7" w:rsidP="000B6461">
            <w:pPr>
              <w:pStyle w:val="Listenabsatz"/>
              <w:spacing w:before="0" w:after="0" w:line="276" w:lineRule="auto"/>
              <w:ind w:left="0"/>
              <w:contextualSpacing w:val="0"/>
              <w:jc w:val="center"/>
              <w:rPr>
                <w:sz w:val="20"/>
              </w:rPr>
            </w:pPr>
            <w:r>
              <w:rPr>
                <w:sz w:val="20"/>
              </w:rPr>
              <w:t>A</w:t>
            </w:r>
          </w:p>
        </w:tc>
        <w:tc>
          <w:tcPr>
            <w:tcW w:w="953" w:type="dxa"/>
          </w:tcPr>
          <w:p w:rsidR="006B112D" w:rsidRPr="00283052" w:rsidRDefault="002033AB" w:rsidP="000B6461">
            <w:pPr>
              <w:pStyle w:val="Listenabsatz"/>
              <w:spacing w:before="0" w:after="0" w:line="276" w:lineRule="auto"/>
              <w:ind w:left="0"/>
              <w:contextualSpacing w:val="0"/>
              <w:jc w:val="center"/>
              <w:rPr>
                <w:sz w:val="20"/>
              </w:rPr>
            </w:pPr>
            <w:r>
              <w:rPr>
                <w:sz w:val="20"/>
              </w:rPr>
              <w:t>330 m²</w:t>
            </w:r>
          </w:p>
        </w:tc>
        <w:tc>
          <w:tcPr>
            <w:tcW w:w="5816" w:type="dxa"/>
          </w:tcPr>
          <w:p w:rsidR="006B112D" w:rsidRPr="00283052" w:rsidRDefault="00A5234E" w:rsidP="00D1742C">
            <w:pPr>
              <w:pStyle w:val="Listenabsatz"/>
              <w:spacing w:before="0" w:after="0" w:line="276" w:lineRule="auto"/>
              <w:ind w:left="0"/>
              <w:contextualSpacing w:val="0"/>
              <w:jc w:val="both"/>
              <w:rPr>
                <w:sz w:val="20"/>
              </w:rPr>
            </w:pPr>
            <w:r>
              <w:rPr>
                <w:sz w:val="20"/>
              </w:rPr>
              <w:t>Storage building for obstacle and construction material</w:t>
            </w:r>
          </w:p>
        </w:tc>
        <w:tc>
          <w:tcPr>
            <w:tcW w:w="1837" w:type="dxa"/>
          </w:tcPr>
          <w:p w:rsidR="00CD0952" w:rsidRDefault="00CD0952" w:rsidP="00CD0952">
            <w:pPr>
              <w:pStyle w:val="Listenabsatz"/>
              <w:spacing w:before="0" w:after="0" w:line="276" w:lineRule="auto"/>
              <w:ind w:left="0"/>
              <w:contextualSpacing w:val="0"/>
              <w:rPr>
                <w:sz w:val="20"/>
              </w:rPr>
            </w:pPr>
            <w:r>
              <w:rPr>
                <w:sz w:val="20"/>
              </w:rPr>
              <w:t xml:space="preserve">12x pallet rack element, 5 m each </w:t>
            </w:r>
          </w:p>
          <w:p w:rsidR="006B112D" w:rsidRDefault="006B112D" w:rsidP="00CD0952">
            <w:pPr>
              <w:pStyle w:val="Listenabsatz"/>
              <w:spacing w:before="0" w:after="0" w:line="276" w:lineRule="auto"/>
              <w:ind w:left="0"/>
              <w:contextualSpacing w:val="0"/>
              <w:rPr>
                <w:sz w:val="20"/>
              </w:rPr>
            </w:pPr>
          </w:p>
        </w:tc>
      </w:tr>
      <w:tr w:rsidR="009544E2" w:rsidTr="00674444">
        <w:trPr>
          <w:jc w:val="center"/>
        </w:trPr>
        <w:tc>
          <w:tcPr>
            <w:tcW w:w="456" w:type="dxa"/>
          </w:tcPr>
          <w:p w:rsidR="009544E2" w:rsidRDefault="009544E2" w:rsidP="000B6461">
            <w:pPr>
              <w:pStyle w:val="Listenabsatz"/>
              <w:spacing w:before="0" w:after="0" w:line="276" w:lineRule="auto"/>
              <w:ind w:left="0"/>
              <w:contextualSpacing w:val="0"/>
              <w:jc w:val="center"/>
              <w:rPr>
                <w:sz w:val="20"/>
              </w:rPr>
            </w:pPr>
            <w:r>
              <w:rPr>
                <w:sz w:val="20"/>
              </w:rPr>
              <w:t>B</w:t>
            </w:r>
          </w:p>
        </w:tc>
        <w:tc>
          <w:tcPr>
            <w:tcW w:w="953" w:type="dxa"/>
          </w:tcPr>
          <w:p w:rsidR="009544E2" w:rsidRDefault="00B36638" w:rsidP="000B6461">
            <w:pPr>
              <w:pStyle w:val="Listenabsatz"/>
              <w:spacing w:before="0" w:after="0" w:line="276" w:lineRule="auto"/>
              <w:ind w:left="0"/>
              <w:contextualSpacing w:val="0"/>
              <w:jc w:val="center"/>
              <w:rPr>
                <w:sz w:val="20"/>
              </w:rPr>
            </w:pPr>
            <w:r>
              <w:rPr>
                <w:sz w:val="20"/>
              </w:rPr>
              <w:t>80 m²</w:t>
            </w:r>
          </w:p>
        </w:tc>
        <w:tc>
          <w:tcPr>
            <w:tcW w:w="5816" w:type="dxa"/>
          </w:tcPr>
          <w:p w:rsidR="009544E2" w:rsidRDefault="009544E2" w:rsidP="00D1742C">
            <w:pPr>
              <w:pStyle w:val="Listenabsatz"/>
              <w:spacing w:before="0" w:after="0" w:line="276" w:lineRule="auto"/>
              <w:ind w:left="0"/>
              <w:contextualSpacing w:val="0"/>
              <w:jc w:val="both"/>
              <w:rPr>
                <w:sz w:val="20"/>
              </w:rPr>
            </w:pPr>
            <w:r>
              <w:rPr>
                <w:sz w:val="20"/>
              </w:rPr>
              <w:t>Apron</w:t>
            </w:r>
          </w:p>
        </w:tc>
        <w:tc>
          <w:tcPr>
            <w:tcW w:w="1837" w:type="dxa"/>
          </w:tcPr>
          <w:p w:rsidR="009544E2" w:rsidRDefault="00A5234E" w:rsidP="004F4164">
            <w:pPr>
              <w:pStyle w:val="Listenabsatz"/>
              <w:spacing w:before="0" w:after="0" w:line="276" w:lineRule="auto"/>
              <w:ind w:left="0"/>
              <w:contextualSpacing w:val="0"/>
              <w:rPr>
                <w:sz w:val="20"/>
              </w:rPr>
            </w:pPr>
            <w:r>
              <w:rPr>
                <w:sz w:val="20"/>
              </w:rPr>
              <w:t>Space for delivery of goods</w:t>
            </w:r>
          </w:p>
        </w:tc>
      </w:tr>
    </w:tbl>
    <w:p w:rsidR="00295E43" w:rsidRDefault="00295E43" w:rsidP="00FA5A8F">
      <w:pPr>
        <w:pStyle w:val="Default"/>
      </w:pPr>
    </w:p>
    <w:p w:rsidR="00283052" w:rsidRDefault="00A5234E" w:rsidP="00FA5A8F">
      <w:pPr>
        <w:pStyle w:val="Default"/>
      </w:pPr>
      <w:r>
        <w:t xml:space="preserve">Storage building for obstacle and construction material to ensure value-retaining storage of obstacle and construction material (wood, sandbags, razor wire, HESCOS, etc.). For this purpose, floor and pallet rack storage space is required (see sketch). The height of the upper edge of the finished floor of the storage building is to be equal to the upper edge of the apron. To ensure that loads can be properly moved, sufficient </w:t>
      </w:r>
      <w:proofErr w:type="spellStart"/>
      <w:r>
        <w:t>manoeuvring</w:t>
      </w:r>
      <w:proofErr w:type="spellEnd"/>
      <w:r>
        <w:t xml:space="preserve"> and traffic areas are to be available (3 m). The minimum corridor width is 2.5 m. The apron is to be constructed at a depth of 8 m over the entire width of the building. </w:t>
      </w:r>
    </w:p>
    <w:p w:rsidR="00467BC2" w:rsidRDefault="00467BC2" w:rsidP="00FA5A8F">
      <w:pPr>
        <w:pStyle w:val="Default"/>
      </w:pPr>
    </w:p>
    <w:p w:rsidR="00283052" w:rsidRDefault="00283052" w:rsidP="00D1742C">
      <w:pPr>
        <w:pStyle w:val="Listenabsatz"/>
        <w:spacing w:before="0" w:after="0" w:line="276" w:lineRule="auto"/>
        <w:ind w:left="567"/>
        <w:contextualSpacing w:val="0"/>
        <w:jc w:val="both"/>
      </w:pPr>
    </w:p>
    <w:tbl>
      <w:tblPr>
        <w:tblStyle w:val="Tabellenraster"/>
        <w:tblW w:w="9640" w:type="dxa"/>
        <w:tblInd w:w="-289" w:type="dxa"/>
        <w:tblLook w:val="04A0" w:firstRow="1" w:lastRow="0" w:firstColumn="1" w:lastColumn="0" w:noHBand="0" w:noVBand="1"/>
      </w:tblPr>
      <w:tblGrid>
        <w:gridCol w:w="2528"/>
        <w:gridCol w:w="1190"/>
        <w:gridCol w:w="2289"/>
        <w:gridCol w:w="3633"/>
      </w:tblGrid>
      <w:tr w:rsidR="00034E47" w:rsidTr="007B7369">
        <w:tc>
          <w:tcPr>
            <w:tcW w:w="2582"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Item</w:t>
            </w:r>
          </w:p>
        </w:tc>
        <w:tc>
          <w:tcPr>
            <w:tcW w:w="1003"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Quantity</w:t>
            </w:r>
          </w:p>
        </w:tc>
        <w:tc>
          <w:tcPr>
            <w:tcW w:w="231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Specifications</w:t>
            </w:r>
          </w:p>
        </w:tc>
        <w:tc>
          <w:tcPr>
            <w:tcW w:w="3744"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Remarks</w:t>
            </w:r>
          </w:p>
        </w:tc>
      </w:tr>
      <w:tr w:rsidR="00034E47" w:rsidRPr="00593DC7" w:rsidTr="007B7369">
        <w:tc>
          <w:tcPr>
            <w:tcW w:w="2582" w:type="dxa"/>
          </w:tcPr>
          <w:p w:rsidR="00034E47" w:rsidRPr="000B6461" w:rsidRDefault="00034E47" w:rsidP="00497FF7">
            <w:pPr>
              <w:spacing w:before="60" w:after="60" w:line="240" w:lineRule="auto"/>
              <w:rPr>
                <w:rFonts w:cs="Arial"/>
                <w:sz w:val="20"/>
                <w:szCs w:val="20"/>
              </w:rPr>
            </w:pPr>
            <w:r>
              <w:rPr>
                <w:sz w:val="20"/>
              </w:rPr>
              <w:t xml:space="preserve">Room temperature </w:t>
            </w: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034E47" w:rsidRPr="00593DC7" w:rsidRDefault="00467BC2" w:rsidP="00497FF7">
            <w:pPr>
              <w:spacing w:before="60" w:after="60" w:line="240" w:lineRule="auto"/>
              <w:rPr>
                <w:rFonts w:cs="Arial"/>
                <w:sz w:val="20"/>
                <w:szCs w:val="20"/>
              </w:rPr>
            </w:pPr>
            <w:r>
              <w:rPr>
                <w:sz w:val="20"/>
              </w:rPr>
              <w:t>Frost-free</w:t>
            </w:r>
          </w:p>
        </w:tc>
        <w:tc>
          <w:tcPr>
            <w:tcW w:w="3744" w:type="dxa"/>
          </w:tcPr>
          <w:p w:rsidR="00034E47" w:rsidRPr="00C925A4" w:rsidRDefault="00034E47" w:rsidP="00497FF7">
            <w:pPr>
              <w:spacing w:before="60" w:after="60" w:line="240" w:lineRule="auto"/>
              <w:rPr>
                <w:rFonts w:cs="Arial"/>
                <w:sz w:val="20"/>
                <w:szCs w:val="20"/>
              </w:rPr>
            </w:pPr>
          </w:p>
        </w:tc>
      </w:tr>
      <w:tr w:rsidR="00034E47" w:rsidRPr="00593DC7" w:rsidTr="007B7369">
        <w:tc>
          <w:tcPr>
            <w:tcW w:w="2582" w:type="dxa"/>
          </w:tcPr>
          <w:p w:rsidR="00034E47" w:rsidRDefault="00034E47" w:rsidP="004E1F3D">
            <w:pPr>
              <w:tabs>
                <w:tab w:val="right" w:pos="2427"/>
              </w:tabs>
              <w:spacing w:before="60" w:after="60" w:line="240" w:lineRule="auto"/>
              <w:rPr>
                <w:rFonts w:cs="Arial"/>
                <w:sz w:val="20"/>
                <w:szCs w:val="20"/>
              </w:rPr>
            </w:pPr>
            <w:r>
              <w:rPr>
                <w:sz w:val="20"/>
              </w:rPr>
              <w:lastRenderedPageBreak/>
              <w:t>Lighting</w:t>
            </w:r>
          </w:p>
          <w:p w:rsidR="004E1F3D" w:rsidRDefault="004E1F3D" w:rsidP="004E1F3D">
            <w:pPr>
              <w:tabs>
                <w:tab w:val="right" w:pos="2427"/>
              </w:tabs>
              <w:spacing w:before="60" w:after="60" w:line="240" w:lineRule="auto"/>
              <w:rPr>
                <w:rFonts w:cs="Arial"/>
                <w:sz w:val="20"/>
                <w:szCs w:val="20"/>
              </w:rPr>
            </w:pPr>
            <w:r>
              <w:rPr>
                <w:sz w:val="20"/>
              </w:rPr>
              <w:t>A</w:t>
            </w:r>
          </w:p>
          <w:p w:rsidR="004E1F3D" w:rsidRPr="00593DC7" w:rsidRDefault="004E1F3D" w:rsidP="004E1F3D">
            <w:pPr>
              <w:tabs>
                <w:tab w:val="right" w:pos="2427"/>
              </w:tabs>
              <w:spacing w:before="60" w:after="60" w:line="240" w:lineRule="auto"/>
              <w:rPr>
                <w:rFonts w:cs="Arial"/>
                <w:sz w:val="20"/>
                <w:szCs w:val="20"/>
              </w:rPr>
            </w:pPr>
            <w:r>
              <w:rPr>
                <w:sz w:val="20"/>
              </w:rPr>
              <w:t>B</w:t>
            </w: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4E1F3D" w:rsidRDefault="004E1F3D" w:rsidP="00497FF7">
            <w:pPr>
              <w:spacing w:before="60" w:after="60" w:line="240" w:lineRule="auto"/>
              <w:rPr>
                <w:rFonts w:cs="Arial"/>
                <w:sz w:val="20"/>
                <w:szCs w:val="20"/>
              </w:rPr>
            </w:pPr>
          </w:p>
          <w:p w:rsidR="00034E47" w:rsidRDefault="00034E47" w:rsidP="00497FF7">
            <w:pPr>
              <w:spacing w:before="60" w:after="60" w:line="240" w:lineRule="auto"/>
              <w:rPr>
                <w:rFonts w:cs="Arial"/>
                <w:sz w:val="20"/>
                <w:szCs w:val="20"/>
              </w:rPr>
            </w:pPr>
            <w:r>
              <w:rPr>
                <w:sz w:val="20"/>
              </w:rPr>
              <w:t>At least 200 lx</w:t>
            </w:r>
          </w:p>
          <w:p w:rsidR="00034E47" w:rsidRPr="00593DC7" w:rsidRDefault="004E1F3D" w:rsidP="00497FF7">
            <w:pPr>
              <w:spacing w:before="60" w:after="60" w:line="240" w:lineRule="auto"/>
              <w:rPr>
                <w:rFonts w:cs="Arial"/>
                <w:sz w:val="20"/>
                <w:szCs w:val="20"/>
              </w:rPr>
            </w:pPr>
            <w:r>
              <w:rPr>
                <w:sz w:val="20"/>
              </w:rPr>
              <w:t>At least 150 lx</w:t>
            </w:r>
          </w:p>
        </w:tc>
        <w:tc>
          <w:tcPr>
            <w:tcW w:w="3744" w:type="dxa"/>
          </w:tcPr>
          <w:p w:rsidR="004E1F3D" w:rsidRDefault="00034E47" w:rsidP="009968EF">
            <w:pPr>
              <w:spacing w:before="60" w:after="60" w:line="240" w:lineRule="auto"/>
              <w:rPr>
                <w:rFonts w:cs="Arial"/>
                <w:sz w:val="20"/>
                <w:szCs w:val="20"/>
              </w:rPr>
            </w:pPr>
            <w:r>
              <w:rPr>
                <w:sz w:val="20"/>
              </w:rPr>
              <w:t xml:space="preserve">LED lamps are to be installed where possible. </w:t>
            </w:r>
          </w:p>
          <w:p w:rsidR="00034E47" w:rsidRPr="00593DC7" w:rsidRDefault="004E1F3D" w:rsidP="009968EF">
            <w:pPr>
              <w:spacing w:before="60" w:after="60" w:line="240" w:lineRule="auto"/>
              <w:rPr>
                <w:rFonts w:cs="Arial"/>
                <w:sz w:val="20"/>
                <w:szCs w:val="20"/>
              </w:rPr>
            </w:pPr>
            <w:r>
              <w:rPr>
                <w:sz w:val="20"/>
              </w:rPr>
              <w:t>B (150 lx) for the lighting of the loading area / apron</w:t>
            </w:r>
          </w:p>
        </w:tc>
      </w:tr>
      <w:tr w:rsidR="00034E47" w:rsidRPr="00593DC7" w:rsidTr="007B7369">
        <w:trPr>
          <w:trHeight w:val="758"/>
        </w:trPr>
        <w:tc>
          <w:tcPr>
            <w:tcW w:w="2582" w:type="dxa"/>
          </w:tcPr>
          <w:p w:rsidR="00034E47" w:rsidRDefault="00034E47" w:rsidP="003A7370">
            <w:pPr>
              <w:spacing w:before="60" w:after="60" w:line="240" w:lineRule="auto"/>
              <w:rPr>
                <w:rFonts w:cs="Arial"/>
                <w:sz w:val="20"/>
                <w:szCs w:val="20"/>
              </w:rPr>
            </w:pPr>
            <w:bookmarkStart w:id="2" w:name="_Hlk151043332"/>
            <w:r>
              <w:rPr>
                <w:sz w:val="20"/>
              </w:rPr>
              <w:t>Power supply</w:t>
            </w:r>
          </w:p>
          <w:p w:rsidR="002B41A5" w:rsidRPr="003A7370" w:rsidRDefault="002B41A5" w:rsidP="003A7370">
            <w:pPr>
              <w:spacing w:before="60" w:after="60" w:line="240" w:lineRule="auto"/>
              <w:rPr>
                <w:rFonts w:cs="Arial"/>
                <w:sz w:val="20"/>
                <w:szCs w:val="20"/>
              </w:rPr>
            </w:pPr>
          </w:p>
          <w:p w:rsidR="00034E47" w:rsidRDefault="00034E47" w:rsidP="003A7370">
            <w:pPr>
              <w:spacing w:before="60" w:after="60" w:line="240" w:lineRule="auto"/>
              <w:rPr>
                <w:rFonts w:cs="Arial"/>
                <w:sz w:val="20"/>
                <w:szCs w:val="20"/>
              </w:rPr>
            </w:pPr>
          </w:p>
        </w:tc>
        <w:tc>
          <w:tcPr>
            <w:tcW w:w="1003" w:type="dxa"/>
          </w:tcPr>
          <w:p w:rsidR="00034E47" w:rsidRPr="00295E43" w:rsidRDefault="00034E47" w:rsidP="00497FF7">
            <w:pPr>
              <w:spacing w:before="60" w:after="60" w:line="240" w:lineRule="auto"/>
              <w:jc w:val="center"/>
              <w:rPr>
                <w:rStyle w:val="tw4winInternal"/>
                <w:sz w:val="20"/>
              </w:rPr>
            </w:pPr>
          </w:p>
          <w:p w:rsidR="00034E47" w:rsidRPr="00295E43" w:rsidRDefault="00467BC2" w:rsidP="009835E8">
            <w:pPr>
              <w:spacing w:before="60" w:after="60" w:line="240" w:lineRule="auto"/>
              <w:jc w:val="center"/>
              <w:rPr>
                <w:rStyle w:val="tw4winInternal"/>
                <w:sz w:val="20"/>
              </w:rPr>
            </w:pPr>
            <w:r>
              <w:rPr>
                <w:rStyle w:val="tw4winInternal"/>
                <w:sz w:val="20"/>
              </w:rPr>
              <w:t>-</w:t>
            </w:r>
          </w:p>
          <w:p w:rsidR="00034E47" w:rsidRPr="00295E43" w:rsidRDefault="00034E47" w:rsidP="009835E8">
            <w:pPr>
              <w:spacing w:before="60" w:after="60" w:line="240" w:lineRule="auto"/>
              <w:jc w:val="center"/>
              <w:rPr>
                <w:rStyle w:val="tw4winInternal"/>
                <w:sz w:val="20"/>
              </w:rPr>
            </w:pPr>
          </w:p>
        </w:tc>
        <w:tc>
          <w:tcPr>
            <w:tcW w:w="2311" w:type="dxa"/>
          </w:tcPr>
          <w:p w:rsidR="00034E47" w:rsidRPr="00295E43" w:rsidRDefault="00467BC2" w:rsidP="00467BC2">
            <w:pPr>
              <w:spacing w:before="60" w:after="60" w:line="240" w:lineRule="auto"/>
              <w:jc w:val="center"/>
              <w:rPr>
                <w:rStyle w:val="tw4winInternal"/>
                <w:sz w:val="20"/>
              </w:rPr>
            </w:pPr>
            <w:r>
              <w:rPr>
                <w:rStyle w:val="tw4winInternal"/>
                <w:sz w:val="20"/>
              </w:rPr>
              <w:t>-</w:t>
            </w:r>
          </w:p>
        </w:tc>
        <w:tc>
          <w:tcPr>
            <w:tcW w:w="3744" w:type="dxa"/>
          </w:tcPr>
          <w:p w:rsidR="00297613" w:rsidRDefault="002B30C0" w:rsidP="00497FF7">
            <w:pPr>
              <w:spacing w:before="60" w:after="60" w:line="240" w:lineRule="auto"/>
              <w:rPr>
                <w:rFonts w:cs="Arial"/>
                <w:sz w:val="20"/>
                <w:szCs w:val="20"/>
              </w:rPr>
            </w:pPr>
            <w:r>
              <w:rPr>
                <w:sz w:val="20"/>
              </w:rPr>
              <w:t>No power supply required</w:t>
            </w:r>
          </w:p>
          <w:p w:rsidR="00034E47" w:rsidRDefault="00034E47" w:rsidP="00497FF7">
            <w:pPr>
              <w:spacing w:before="60" w:after="60" w:line="240" w:lineRule="auto"/>
              <w:rPr>
                <w:rFonts w:cs="Arial"/>
                <w:sz w:val="20"/>
                <w:szCs w:val="20"/>
              </w:rPr>
            </w:pPr>
          </w:p>
        </w:tc>
      </w:tr>
      <w:bookmarkEnd w:id="2"/>
      <w:tr w:rsidR="00034E47" w:rsidRPr="00593DC7" w:rsidTr="007B7369">
        <w:tc>
          <w:tcPr>
            <w:tcW w:w="2582" w:type="dxa"/>
          </w:tcPr>
          <w:p w:rsidR="00034E47" w:rsidRDefault="00034E47" w:rsidP="00497FF7">
            <w:pPr>
              <w:spacing w:before="60" w:after="60" w:line="240" w:lineRule="auto"/>
              <w:rPr>
                <w:rFonts w:cs="Arial"/>
                <w:sz w:val="20"/>
                <w:szCs w:val="20"/>
              </w:rPr>
            </w:pPr>
            <w:r>
              <w:rPr>
                <w:sz w:val="20"/>
              </w:rPr>
              <w:t>Window(s)</w:t>
            </w:r>
          </w:p>
        </w:tc>
        <w:tc>
          <w:tcPr>
            <w:tcW w:w="1003" w:type="dxa"/>
          </w:tcPr>
          <w:p w:rsidR="00034E47" w:rsidRPr="00295E43" w:rsidRDefault="00467BC2" w:rsidP="00467BC2">
            <w:pPr>
              <w:spacing w:before="60" w:after="60" w:line="240" w:lineRule="auto"/>
              <w:jc w:val="center"/>
              <w:rPr>
                <w:rStyle w:val="tw4winInternal"/>
                <w:sz w:val="20"/>
              </w:rPr>
            </w:pPr>
            <w:r>
              <w:rPr>
                <w:rStyle w:val="tw4winInternal"/>
                <w:sz w:val="20"/>
              </w:rPr>
              <w:t>-</w:t>
            </w:r>
          </w:p>
        </w:tc>
        <w:tc>
          <w:tcPr>
            <w:tcW w:w="2311" w:type="dxa"/>
          </w:tcPr>
          <w:p w:rsidR="00034E47" w:rsidRPr="00295E43" w:rsidRDefault="00467BC2" w:rsidP="00467BC2">
            <w:pPr>
              <w:spacing w:before="60" w:after="60" w:line="240" w:lineRule="auto"/>
              <w:jc w:val="center"/>
              <w:rPr>
                <w:rStyle w:val="tw4winInternal"/>
                <w:sz w:val="20"/>
              </w:rPr>
            </w:pPr>
            <w:r>
              <w:rPr>
                <w:rStyle w:val="tw4winInternal"/>
                <w:sz w:val="20"/>
              </w:rPr>
              <w:t>-</w:t>
            </w:r>
          </w:p>
        </w:tc>
        <w:tc>
          <w:tcPr>
            <w:tcW w:w="3744" w:type="dxa"/>
          </w:tcPr>
          <w:p w:rsidR="00034E47" w:rsidRDefault="00297613" w:rsidP="00497FF7">
            <w:pPr>
              <w:spacing w:before="60" w:after="60" w:line="240" w:lineRule="auto"/>
              <w:rPr>
                <w:rFonts w:cs="Arial"/>
                <w:sz w:val="20"/>
                <w:szCs w:val="20"/>
              </w:rPr>
            </w:pPr>
            <w:r>
              <w:rPr>
                <w:sz w:val="20"/>
              </w:rPr>
              <w:t>No direct sunlight UV irradiation</w:t>
            </w:r>
          </w:p>
        </w:tc>
      </w:tr>
      <w:tr w:rsidR="00034E47" w:rsidRPr="00593DC7" w:rsidTr="007B7369">
        <w:tc>
          <w:tcPr>
            <w:tcW w:w="2582" w:type="dxa"/>
          </w:tcPr>
          <w:p w:rsidR="00034E47" w:rsidRDefault="00034E47" w:rsidP="00467DE4">
            <w:pPr>
              <w:spacing w:before="60" w:after="60" w:line="240" w:lineRule="auto"/>
              <w:rPr>
                <w:rFonts w:cs="Arial"/>
                <w:sz w:val="20"/>
                <w:szCs w:val="20"/>
              </w:rPr>
            </w:pPr>
            <w:r>
              <w:rPr>
                <w:sz w:val="20"/>
              </w:rPr>
              <w:t>Door</w:t>
            </w:r>
          </w:p>
          <w:p w:rsidR="00034E47" w:rsidRPr="00467DE4" w:rsidRDefault="00297613" w:rsidP="00467DE4">
            <w:pPr>
              <w:spacing w:before="60" w:after="60" w:line="240" w:lineRule="auto"/>
              <w:rPr>
                <w:rFonts w:cs="Arial"/>
                <w:sz w:val="20"/>
                <w:szCs w:val="20"/>
              </w:rPr>
            </w:pPr>
            <w:r>
              <w:rPr>
                <w:sz w:val="20"/>
              </w:rPr>
              <w:t>A</w:t>
            </w:r>
          </w:p>
        </w:tc>
        <w:tc>
          <w:tcPr>
            <w:tcW w:w="1003" w:type="dxa"/>
          </w:tcPr>
          <w:p w:rsidR="00467BC2" w:rsidRPr="00295E43" w:rsidRDefault="00467BC2" w:rsidP="00467DE4">
            <w:pPr>
              <w:spacing w:before="60" w:after="60" w:line="240" w:lineRule="auto"/>
              <w:jc w:val="center"/>
              <w:rPr>
                <w:rStyle w:val="tw4winInternal"/>
                <w:sz w:val="20"/>
              </w:rPr>
            </w:pPr>
          </w:p>
          <w:p w:rsidR="00034E47" w:rsidRPr="00295E43" w:rsidRDefault="00467BC2" w:rsidP="00467DE4">
            <w:pPr>
              <w:spacing w:before="60" w:after="60" w:line="240" w:lineRule="auto"/>
              <w:jc w:val="center"/>
              <w:rPr>
                <w:rStyle w:val="tw4winInternal"/>
                <w:sz w:val="20"/>
              </w:rPr>
            </w:pPr>
            <w:r>
              <w:rPr>
                <w:rStyle w:val="tw4winInternal"/>
                <w:sz w:val="20"/>
              </w:rPr>
              <w:t>1</w:t>
            </w:r>
          </w:p>
        </w:tc>
        <w:tc>
          <w:tcPr>
            <w:tcW w:w="2311" w:type="dxa"/>
          </w:tcPr>
          <w:p w:rsidR="00467BC2" w:rsidRDefault="00467BC2" w:rsidP="00467DE4">
            <w:pPr>
              <w:spacing w:before="60" w:after="60" w:line="240" w:lineRule="auto"/>
              <w:rPr>
                <w:rFonts w:cs="Arial"/>
                <w:sz w:val="20"/>
                <w:szCs w:val="20"/>
              </w:rPr>
            </w:pPr>
          </w:p>
          <w:p w:rsidR="00034E47" w:rsidRPr="00467DE4" w:rsidRDefault="00467BC2" w:rsidP="00467DE4">
            <w:pPr>
              <w:spacing w:before="60" w:after="60" w:line="240" w:lineRule="auto"/>
              <w:rPr>
                <w:rFonts w:cs="Arial"/>
                <w:sz w:val="20"/>
                <w:szCs w:val="20"/>
              </w:rPr>
            </w:pPr>
            <w:r>
              <w:rPr>
                <w:sz w:val="20"/>
              </w:rPr>
              <w:t>Roller door</w:t>
            </w:r>
          </w:p>
        </w:tc>
        <w:tc>
          <w:tcPr>
            <w:tcW w:w="3744" w:type="dxa"/>
          </w:tcPr>
          <w:p w:rsidR="00467BC2" w:rsidRDefault="00467BC2" w:rsidP="00467DE4">
            <w:pPr>
              <w:spacing w:before="60" w:after="60" w:line="240" w:lineRule="auto"/>
              <w:rPr>
                <w:rFonts w:cs="Arial"/>
                <w:sz w:val="20"/>
                <w:szCs w:val="20"/>
              </w:rPr>
            </w:pPr>
          </w:p>
          <w:p w:rsidR="00034E47" w:rsidRPr="00467DE4" w:rsidRDefault="00034E47" w:rsidP="00467DE4">
            <w:pPr>
              <w:spacing w:before="60" w:after="60" w:line="240" w:lineRule="auto"/>
              <w:rPr>
                <w:rFonts w:cs="Arial"/>
                <w:sz w:val="20"/>
                <w:szCs w:val="20"/>
              </w:rPr>
            </w:pPr>
            <w:r>
              <w:rPr>
                <w:sz w:val="20"/>
              </w:rPr>
              <w:t>Width/height: 5 m / 4 m</w:t>
            </w:r>
          </w:p>
        </w:tc>
      </w:tr>
      <w:tr w:rsidR="00034E47" w:rsidRPr="00593DC7" w:rsidTr="007B7369">
        <w:tc>
          <w:tcPr>
            <w:tcW w:w="2582" w:type="dxa"/>
          </w:tcPr>
          <w:p w:rsidR="00034E47" w:rsidRDefault="00034E47" w:rsidP="00497FF7">
            <w:pPr>
              <w:spacing w:before="60" w:after="60" w:line="240" w:lineRule="auto"/>
              <w:rPr>
                <w:rFonts w:cs="Arial"/>
                <w:sz w:val="20"/>
                <w:szCs w:val="20"/>
              </w:rPr>
            </w:pPr>
            <w:r>
              <w:rPr>
                <w:sz w:val="20"/>
              </w:rPr>
              <w:t>Floor</w:t>
            </w:r>
          </w:p>
          <w:p w:rsidR="00297613" w:rsidRDefault="00297613" w:rsidP="00497FF7">
            <w:pPr>
              <w:spacing w:before="60" w:after="60" w:line="240" w:lineRule="auto"/>
              <w:rPr>
                <w:rFonts w:cs="Arial"/>
                <w:sz w:val="20"/>
                <w:szCs w:val="20"/>
              </w:rPr>
            </w:pPr>
            <w:r>
              <w:rPr>
                <w:sz w:val="20"/>
              </w:rPr>
              <w:t>A</w:t>
            </w:r>
          </w:p>
          <w:p w:rsidR="00297613" w:rsidRDefault="00297613" w:rsidP="00497FF7">
            <w:pPr>
              <w:spacing w:before="60" w:after="60" w:line="240" w:lineRule="auto"/>
              <w:rPr>
                <w:rFonts w:cs="Arial"/>
                <w:sz w:val="20"/>
                <w:szCs w:val="20"/>
              </w:rPr>
            </w:pPr>
            <w:r>
              <w:rPr>
                <w:sz w:val="20"/>
              </w:rPr>
              <w:t>B</w:t>
            </w:r>
          </w:p>
        </w:tc>
        <w:tc>
          <w:tcPr>
            <w:tcW w:w="1003" w:type="dxa"/>
          </w:tcPr>
          <w:p w:rsidR="00034E47" w:rsidRPr="00295E43" w:rsidRDefault="00034E47" w:rsidP="00497FF7">
            <w:pPr>
              <w:spacing w:before="60" w:after="60" w:line="240" w:lineRule="auto"/>
              <w:jc w:val="center"/>
              <w:rPr>
                <w:rStyle w:val="tw4winInternal"/>
                <w:sz w:val="20"/>
              </w:rPr>
            </w:pPr>
          </w:p>
        </w:tc>
        <w:tc>
          <w:tcPr>
            <w:tcW w:w="2311" w:type="dxa"/>
          </w:tcPr>
          <w:p w:rsidR="00034E47" w:rsidRDefault="00034E47" w:rsidP="00497FF7">
            <w:pPr>
              <w:spacing w:before="60" w:after="60" w:line="240" w:lineRule="auto"/>
              <w:rPr>
                <w:rFonts w:cs="Arial"/>
                <w:sz w:val="20"/>
                <w:szCs w:val="20"/>
              </w:rPr>
            </w:pPr>
            <w:r>
              <w:rPr>
                <w:sz w:val="20"/>
              </w:rPr>
              <w:t xml:space="preserve">Concrete floor </w:t>
            </w:r>
          </w:p>
        </w:tc>
        <w:tc>
          <w:tcPr>
            <w:tcW w:w="3744" w:type="dxa"/>
          </w:tcPr>
          <w:p w:rsidR="00631E60" w:rsidRDefault="00FA5A8F" w:rsidP="00FA5A8F">
            <w:pPr>
              <w:spacing w:before="60" w:after="60" w:line="240" w:lineRule="auto"/>
              <w:rPr>
                <w:sz w:val="20"/>
              </w:rPr>
            </w:pPr>
            <w:r>
              <w:rPr>
                <w:sz w:val="20"/>
              </w:rPr>
              <w:t xml:space="preserve">A: Load-bearing capacity: ≥ 20 </w:t>
            </w:r>
            <w:proofErr w:type="spellStart"/>
            <w:r>
              <w:rPr>
                <w:sz w:val="20"/>
              </w:rPr>
              <w:t>kN</w:t>
            </w:r>
            <w:proofErr w:type="spellEnd"/>
            <w:r>
              <w:rPr>
                <w:sz w:val="20"/>
              </w:rPr>
              <w:t xml:space="preserve">/m² </w:t>
            </w:r>
          </w:p>
          <w:p w:rsidR="00034E47" w:rsidRDefault="00FA5A8F" w:rsidP="00FA5A8F">
            <w:pPr>
              <w:spacing w:before="60" w:after="60" w:line="240" w:lineRule="auto"/>
              <w:rPr>
                <w:rFonts w:cs="Arial"/>
                <w:sz w:val="20"/>
                <w:szCs w:val="20"/>
              </w:rPr>
            </w:pPr>
            <w:r>
              <w:rPr>
                <w:sz w:val="20"/>
              </w:rPr>
              <w:t>To be trafficable with ground conveyors</w:t>
            </w:r>
          </w:p>
          <w:p w:rsidR="00BA5A78" w:rsidRDefault="00FA5A8F" w:rsidP="00FA5A8F">
            <w:pPr>
              <w:spacing w:before="60" w:after="60" w:line="240" w:lineRule="auto"/>
              <w:rPr>
                <w:rFonts w:cs="Arial"/>
                <w:sz w:val="20"/>
                <w:szCs w:val="20"/>
              </w:rPr>
            </w:pPr>
            <w:r>
              <w:rPr>
                <w:sz w:val="20"/>
              </w:rPr>
              <w:t xml:space="preserve">B: Load category 1.0, Road surface of asphalt (IAW </w:t>
            </w:r>
            <w:proofErr w:type="spellStart"/>
            <w:r>
              <w:rPr>
                <w:sz w:val="20"/>
              </w:rPr>
              <w:t>RStO</w:t>
            </w:r>
            <w:proofErr w:type="spellEnd"/>
            <w:r>
              <w:rPr>
                <w:sz w:val="20"/>
              </w:rPr>
              <w:t xml:space="preserve"> 12/24).</w:t>
            </w:r>
          </w:p>
        </w:tc>
      </w:tr>
      <w:tr w:rsidR="00034E47" w:rsidRPr="00593DC7" w:rsidTr="007B7369">
        <w:tc>
          <w:tcPr>
            <w:tcW w:w="2582" w:type="dxa"/>
          </w:tcPr>
          <w:p w:rsidR="00034E47" w:rsidRDefault="00034E47" w:rsidP="00497FF7">
            <w:pPr>
              <w:spacing w:before="60" w:after="60" w:line="240" w:lineRule="auto"/>
              <w:rPr>
                <w:rFonts w:cs="Arial"/>
                <w:sz w:val="20"/>
                <w:szCs w:val="20"/>
              </w:rPr>
            </w:pPr>
            <w:r>
              <w:rPr>
                <w:sz w:val="20"/>
              </w:rPr>
              <w:t>Walls/ceilings</w:t>
            </w:r>
          </w:p>
          <w:p w:rsidR="00034E47" w:rsidRDefault="00034E47" w:rsidP="009835E8">
            <w:pPr>
              <w:spacing w:before="60" w:after="60" w:line="240" w:lineRule="auto"/>
              <w:rPr>
                <w:rFonts w:cs="Arial"/>
                <w:sz w:val="20"/>
                <w:szCs w:val="20"/>
              </w:rPr>
            </w:pP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Pr="002D6ADA" w:rsidRDefault="00034E47" w:rsidP="002D6ADA">
            <w:pPr>
              <w:spacing w:before="60" w:after="60" w:line="240" w:lineRule="auto"/>
              <w:rPr>
                <w:rFonts w:cs="Arial"/>
                <w:sz w:val="20"/>
                <w:szCs w:val="20"/>
              </w:rPr>
            </w:pPr>
            <w:r>
              <w:rPr>
                <w:sz w:val="20"/>
              </w:rPr>
              <w:t>Clear height:</w:t>
            </w:r>
          </w:p>
          <w:p w:rsidR="00034E47" w:rsidRDefault="00034E47" w:rsidP="002D6ADA">
            <w:pPr>
              <w:spacing w:before="60" w:after="60" w:line="240" w:lineRule="auto"/>
              <w:rPr>
                <w:rFonts w:cs="Arial"/>
                <w:sz w:val="20"/>
                <w:szCs w:val="20"/>
              </w:rPr>
            </w:pPr>
            <w:r>
              <w:rPr>
                <w:sz w:val="20"/>
              </w:rPr>
              <w:t>A ≥ 5,40 m</w:t>
            </w:r>
          </w:p>
        </w:tc>
        <w:tc>
          <w:tcPr>
            <w:tcW w:w="3744" w:type="dxa"/>
          </w:tcPr>
          <w:p w:rsidR="00631E60" w:rsidRDefault="00034E47" w:rsidP="00497FF7">
            <w:pPr>
              <w:spacing w:before="60" w:after="60" w:line="240" w:lineRule="auto"/>
              <w:rPr>
                <w:sz w:val="20"/>
              </w:rPr>
            </w:pPr>
            <w:r>
              <w:rPr>
                <w:sz w:val="20"/>
              </w:rPr>
              <w:t xml:space="preserve">Smooth, </w:t>
            </w:r>
            <w:proofErr w:type="spellStart"/>
            <w:r>
              <w:rPr>
                <w:sz w:val="20"/>
              </w:rPr>
              <w:t>light-coloured</w:t>
            </w:r>
            <w:proofErr w:type="spellEnd"/>
            <w:r>
              <w:rPr>
                <w:sz w:val="20"/>
              </w:rPr>
              <w:t xml:space="preserve">. </w:t>
            </w:r>
          </w:p>
          <w:p w:rsidR="00034E47" w:rsidRPr="00694325" w:rsidRDefault="00034E47" w:rsidP="00497FF7">
            <w:pPr>
              <w:spacing w:before="60" w:after="60" w:line="240" w:lineRule="auto"/>
              <w:rPr>
                <w:rFonts w:cs="Arial"/>
                <w:sz w:val="20"/>
                <w:szCs w:val="20"/>
              </w:rPr>
            </w:pPr>
            <w:bookmarkStart w:id="3" w:name="_GoBack"/>
            <w:bookmarkEnd w:id="3"/>
            <w:r>
              <w:rPr>
                <w:sz w:val="20"/>
              </w:rPr>
              <w:t>Column-free if possible.</w:t>
            </w:r>
          </w:p>
        </w:tc>
      </w:tr>
      <w:tr w:rsidR="00034E47" w:rsidRPr="00593DC7" w:rsidTr="007B7369">
        <w:tc>
          <w:tcPr>
            <w:tcW w:w="2582" w:type="dxa"/>
          </w:tcPr>
          <w:p w:rsidR="00034E47" w:rsidRDefault="00034E47" w:rsidP="00497FF7">
            <w:pPr>
              <w:spacing w:before="60" w:after="60" w:line="240" w:lineRule="auto"/>
              <w:rPr>
                <w:rFonts w:cs="Arial"/>
                <w:sz w:val="20"/>
                <w:szCs w:val="20"/>
              </w:rPr>
            </w:pPr>
            <w:r>
              <w:rPr>
                <w:sz w:val="20"/>
              </w:rPr>
              <w:t xml:space="preserve">Ventilation </w:t>
            </w: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2F69EA" w:rsidRDefault="002F69EA" w:rsidP="00497FF7">
            <w:pPr>
              <w:spacing w:before="60" w:after="60" w:line="240" w:lineRule="auto"/>
              <w:rPr>
                <w:rFonts w:cs="Arial"/>
                <w:sz w:val="20"/>
                <w:szCs w:val="20"/>
              </w:rPr>
            </w:pPr>
            <w:r>
              <w:rPr>
                <w:sz w:val="20"/>
              </w:rPr>
              <w:t>Max. relative humidity 65 %</w:t>
            </w:r>
          </w:p>
        </w:tc>
        <w:tc>
          <w:tcPr>
            <w:tcW w:w="3744" w:type="dxa"/>
          </w:tcPr>
          <w:p w:rsidR="00034E47" w:rsidRDefault="002F69EA" w:rsidP="00497FF7">
            <w:pPr>
              <w:spacing w:before="60" w:after="60" w:line="240" w:lineRule="auto"/>
              <w:rPr>
                <w:rFonts w:cs="Arial"/>
                <w:sz w:val="20"/>
                <w:szCs w:val="20"/>
              </w:rPr>
            </w:pPr>
            <w:r>
              <w:rPr>
                <w:sz w:val="20"/>
              </w:rPr>
              <w:t>Dry storage</w:t>
            </w:r>
          </w:p>
        </w:tc>
      </w:tr>
    </w:tbl>
    <w:p w:rsidR="00C95937" w:rsidRDefault="00C95937" w:rsidP="00F706E2">
      <w:pPr>
        <w:spacing w:before="0" w:after="0" w:line="276" w:lineRule="auto"/>
        <w:jc w:val="both"/>
      </w:pPr>
    </w:p>
    <w:p w:rsidR="005259F3" w:rsidRDefault="00295E43" w:rsidP="00431BD9">
      <w:pPr>
        <w:pStyle w:val="berschrift2"/>
        <w:numPr>
          <w:ilvl w:val="0"/>
          <w:numId w:val="25"/>
        </w:numPr>
        <w:ind w:left="284" w:hanging="284"/>
        <w:rPr>
          <w:b/>
        </w:rPr>
      </w:pPr>
      <w:r>
        <w:rPr>
          <w:b/>
        </w:rPr>
        <w:t>Furnishings:</w:t>
      </w:r>
      <w:bookmarkEnd w:id="1"/>
    </w:p>
    <w:p w:rsidR="003301EA" w:rsidRPr="003301EA" w:rsidRDefault="003301EA" w:rsidP="003301EA">
      <w:pPr>
        <w:spacing w:before="0" w:after="0" w:line="276" w:lineRule="auto"/>
        <w:jc w:val="both"/>
      </w:pPr>
    </w:p>
    <w:tbl>
      <w:tblPr>
        <w:tblStyle w:val="Tabellenraster"/>
        <w:tblW w:w="8930" w:type="dxa"/>
        <w:tblInd w:w="-289" w:type="dxa"/>
        <w:tblLook w:val="04A0" w:firstRow="1" w:lastRow="0" w:firstColumn="1" w:lastColumn="0" w:noHBand="0" w:noVBand="1"/>
      </w:tblPr>
      <w:tblGrid>
        <w:gridCol w:w="2916"/>
        <w:gridCol w:w="1028"/>
        <w:gridCol w:w="4986"/>
      </w:tblGrid>
      <w:tr w:rsidR="00034E47" w:rsidTr="00034E47">
        <w:tc>
          <w:tcPr>
            <w:tcW w:w="2976" w:type="dxa"/>
            <w:shd w:val="clear" w:color="auto" w:fill="D9D9D9" w:themeFill="background1" w:themeFillShade="D9"/>
          </w:tcPr>
          <w:p w:rsidR="00034E47" w:rsidRPr="007946C7" w:rsidRDefault="00034E47" w:rsidP="00497FF7">
            <w:pPr>
              <w:spacing w:before="60" w:after="60" w:line="240" w:lineRule="auto"/>
              <w:jc w:val="center"/>
              <w:rPr>
                <w:rFonts w:cs="Arial"/>
                <w:b/>
                <w:sz w:val="20"/>
                <w:szCs w:val="20"/>
              </w:rPr>
            </w:pPr>
            <w:r>
              <w:rPr>
                <w:b/>
                <w:sz w:val="20"/>
              </w:rPr>
              <w:t>Item</w:t>
            </w:r>
          </w:p>
        </w:tc>
        <w:tc>
          <w:tcPr>
            <w:tcW w:w="875" w:type="dxa"/>
            <w:shd w:val="clear" w:color="auto" w:fill="D9D9D9" w:themeFill="background1" w:themeFillShade="D9"/>
          </w:tcPr>
          <w:p w:rsidR="00034E47" w:rsidRPr="007946C7" w:rsidRDefault="00034E47" w:rsidP="00497FF7">
            <w:pPr>
              <w:spacing w:before="60" w:after="60" w:line="240" w:lineRule="auto"/>
              <w:jc w:val="center"/>
              <w:rPr>
                <w:rFonts w:cs="Arial"/>
                <w:b/>
                <w:sz w:val="20"/>
                <w:szCs w:val="20"/>
              </w:rPr>
            </w:pPr>
            <w:r>
              <w:rPr>
                <w:b/>
                <w:sz w:val="20"/>
              </w:rPr>
              <w:t>Quantity</w:t>
            </w:r>
          </w:p>
        </w:tc>
        <w:tc>
          <w:tcPr>
            <w:tcW w:w="5079" w:type="dxa"/>
            <w:shd w:val="clear" w:color="auto" w:fill="D9D9D9" w:themeFill="background1" w:themeFillShade="D9"/>
          </w:tcPr>
          <w:p w:rsidR="00034E47" w:rsidRPr="007946C7" w:rsidRDefault="00034E47" w:rsidP="00497FF7">
            <w:pPr>
              <w:spacing w:before="60" w:after="60" w:line="240" w:lineRule="auto"/>
              <w:jc w:val="center"/>
              <w:rPr>
                <w:rFonts w:cs="Arial"/>
                <w:b/>
                <w:sz w:val="20"/>
                <w:szCs w:val="20"/>
              </w:rPr>
            </w:pPr>
            <w:r>
              <w:rPr>
                <w:b/>
                <w:sz w:val="20"/>
              </w:rPr>
              <w:t>Remarks</w:t>
            </w:r>
          </w:p>
        </w:tc>
      </w:tr>
      <w:tr w:rsidR="00034E47" w:rsidRPr="00803F3E" w:rsidTr="00034E47">
        <w:tc>
          <w:tcPr>
            <w:tcW w:w="2976" w:type="dxa"/>
          </w:tcPr>
          <w:p w:rsidR="00034E47" w:rsidRDefault="00034E47" w:rsidP="00497FF7">
            <w:pPr>
              <w:spacing w:before="60" w:after="60" w:line="240" w:lineRule="auto"/>
              <w:rPr>
                <w:rFonts w:cs="Arial"/>
                <w:b/>
                <w:sz w:val="20"/>
                <w:szCs w:val="20"/>
              </w:rPr>
            </w:pPr>
            <w:r>
              <w:rPr>
                <w:b/>
                <w:sz w:val="20"/>
              </w:rPr>
              <w:t>Pallet rack</w:t>
            </w:r>
          </w:p>
        </w:tc>
        <w:tc>
          <w:tcPr>
            <w:tcW w:w="875" w:type="dxa"/>
          </w:tcPr>
          <w:p w:rsidR="00034E47" w:rsidRPr="007946C7" w:rsidRDefault="00034E47" w:rsidP="00497FF7">
            <w:pPr>
              <w:spacing w:before="60" w:after="60" w:line="240" w:lineRule="auto"/>
              <w:jc w:val="center"/>
              <w:rPr>
                <w:rFonts w:cs="Arial"/>
                <w:sz w:val="20"/>
                <w:szCs w:val="20"/>
              </w:rPr>
            </w:pPr>
          </w:p>
        </w:tc>
        <w:tc>
          <w:tcPr>
            <w:tcW w:w="5079" w:type="dxa"/>
          </w:tcPr>
          <w:p w:rsidR="00034E47" w:rsidRDefault="00855FCF" w:rsidP="00497FF7">
            <w:pPr>
              <w:spacing w:before="60" w:after="60" w:line="240" w:lineRule="auto"/>
              <w:rPr>
                <w:sz w:val="20"/>
                <w:szCs w:val="20"/>
              </w:rPr>
            </w:pPr>
            <w:r>
              <w:rPr>
                <w:sz w:val="20"/>
              </w:rPr>
              <w:t>5 m x 0.8 m x 1.9 m (length x width x height), if possible, height of racks can be adjusted flexibly.</w:t>
            </w:r>
          </w:p>
          <w:p w:rsidR="00995841" w:rsidRPr="00855FCF" w:rsidRDefault="00995841" w:rsidP="00497FF7">
            <w:pPr>
              <w:spacing w:before="60" w:after="60" w:line="240" w:lineRule="auto"/>
              <w:rPr>
                <w:sz w:val="20"/>
                <w:szCs w:val="20"/>
              </w:rPr>
            </w:pPr>
            <w:r>
              <w:rPr>
                <w:sz w:val="20"/>
              </w:rPr>
              <w:t>The shelves are to be designed in accordance with static requirements/load-bearing capacity.</w:t>
            </w:r>
          </w:p>
          <w:p w:rsidR="00FE5356" w:rsidRDefault="00855FCF" w:rsidP="00497FF7">
            <w:pPr>
              <w:spacing w:before="60" w:after="60" w:line="240" w:lineRule="auto"/>
              <w:rPr>
                <w:sz w:val="20"/>
                <w:szCs w:val="20"/>
              </w:rPr>
            </w:pPr>
            <w:r>
              <w:rPr>
                <w:sz w:val="20"/>
              </w:rPr>
              <w:t xml:space="preserve">1 level, load-bearing capacity per shelf: 3,320 kg, number of pallet storage spaces: 4 pallets / pallet rack compartments, 96 pallet storage spaces in total, distributed in 2 rows of racks on 2 levels (floor + 1 pallet rack compartment) </w:t>
            </w:r>
          </w:p>
          <w:p w:rsidR="00034E47" w:rsidRPr="00674444" w:rsidRDefault="00034E47" w:rsidP="00497FF7">
            <w:pPr>
              <w:spacing w:before="60" w:after="60" w:line="240" w:lineRule="auto"/>
              <w:rPr>
                <w:rFonts w:cs="Arial"/>
                <w:sz w:val="20"/>
                <w:szCs w:val="20"/>
              </w:rPr>
            </w:pPr>
          </w:p>
        </w:tc>
      </w:tr>
      <w:tr w:rsidR="00475502" w:rsidRPr="00803F3E" w:rsidTr="00034E47">
        <w:tc>
          <w:tcPr>
            <w:tcW w:w="2976" w:type="dxa"/>
          </w:tcPr>
          <w:p w:rsidR="00475502" w:rsidRDefault="00475502" w:rsidP="00497FF7">
            <w:pPr>
              <w:spacing w:before="60" w:after="60" w:line="240" w:lineRule="auto"/>
              <w:rPr>
                <w:rFonts w:cs="Arial"/>
                <w:b/>
                <w:sz w:val="20"/>
                <w:szCs w:val="20"/>
              </w:rPr>
            </w:pPr>
            <w:r>
              <w:rPr>
                <w:b/>
                <w:sz w:val="20"/>
              </w:rPr>
              <w:t>Floor storage area</w:t>
            </w:r>
          </w:p>
        </w:tc>
        <w:tc>
          <w:tcPr>
            <w:tcW w:w="875" w:type="dxa"/>
          </w:tcPr>
          <w:p w:rsidR="00475502" w:rsidRPr="007946C7" w:rsidRDefault="00475502" w:rsidP="00497FF7">
            <w:pPr>
              <w:spacing w:before="60" w:after="60" w:line="240" w:lineRule="auto"/>
              <w:jc w:val="center"/>
              <w:rPr>
                <w:rFonts w:cs="Arial"/>
                <w:sz w:val="20"/>
                <w:szCs w:val="20"/>
              </w:rPr>
            </w:pPr>
          </w:p>
        </w:tc>
        <w:tc>
          <w:tcPr>
            <w:tcW w:w="5079" w:type="dxa"/>
          </w:tcPr>
          <w:p w:rsidR="00475502" w:rsidRPr="00855FCF" w:rsidRDefault="00475502" w:rsidP="00497FF7">
            <w:pPr>
              <w:spacing w:before="60" w:after="60" w:line="240" w:lineRule="auto"/>
              <w:rPr>
                <w:rFonts w:cs="Arial"/>
                <w:sz w:val="20"/>
                <w:szCs w:val="20"/>
              </w:rPr>
            </w:pPr>
            <w:r>
              <w:rPr>
                <w:sz w:val="20"/>
              </w:rPr>
              <w:t>6 m x 5 m required storage space for timber</w:t>
            </w:r>
          </w:p>
        </w:tc>
      </w:tr>
    </w:tbl>
    <w:p w:rsidR="007B7369" w:rsidRDefault="007B7369" w:rsidP="002F4285">
      <w:pPr>
        <w:spacing w:before="0" w:after="0" w:line="276" w:lineRule="auto"/>
      </w:pPr>
    </w:p>
    <w:p w:rsidR="007B7369" w:rsidRDefault="002F4285" w:rsidP="002F4285">
      <w:pPr>
        <w:spacing w:before="0" w:after="0" w:line="276" w:lineRule="auto"/>
      </w:pPr>
      <w:r>
        <w:t>Side view of pallet rack element</w:t>
      </w:r>
    </w:p>
    <w:p w:rsidR="007B7369" w:rsidRDefault="007B7369" w:rsidP="002F4285">
      <w:pPr>
        <w:spacing w:before="0" w:after="0" w:line="276" w:lineRule="auto"/>
      </w:pPr>
    </w:p>
    <w:p w:rsidR="00295E43" w:rsidRDefault="007B4DCC" w:rsidP="002F4285">
      <w:pPr>
        <w:spacing w:before="0" w:after="0" w:line="276" w:lineRule="auto"/>
      </w:pPr>
      <w:r>
        <w:rPr>
          <w:noProof/>
        </w:rPr>
        <w:lastRenderedPageBreak/>
        <w:drawing>
          <wp:inline distT="0" distB="0" distL="0" distR="0" wp14:anchorId="16D764BB" wp14:editId="5D606AB3">
            <wp:extent cx="4222068" cy="2614591"/>
            <wp:effectExtent l="0" t="0" r="762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3016" cy="2621370"/>
                    </a:xfrm>
                    <a:prstGeom prst="rect">
                      <a:avLst/>
                    </a:prstGeom>
                  </pic:spPr>
                </pic:pic>
              </a:graphicData>
            </a:graphic>
          </wp:inline>
        </w:drawing>
      </w:r>
    </w:p>
    <w:p w:rsidR="00295E43" w:rsidRPr="00295E43" w:rsidRDefault="00295E43" w:rsidP="00295E43"/>
    <w:p w:rsidR="007B4DCC" w:rsidRPr="00295E43" w:rsidRDefault="007B4DCC" w:rsidP="00295E43">
      <w:pPr>
        <w:tabs>
          <w:tab w:val="left" w:pos="4005"/>
        </w:tabs>
      </w:pPr>
    </w:p>
    <w:sectPr w:rsidR="007B4DCC" w:rsidRPr="00295E43" w:rsidSect="00B9790A">
      <w:headerReference w:type="default" r:id="rId10"/>
      <w:footerReference w:type="default" r:id="rId11"/>
      <w:headerReference w:type="first" r:id="rId12"/>
      <w:footerReference w:type="first" r:id="rId13"/>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CC2" w:rsidRDefault="00276CC2">
      <w:r>
        <w:separator/>
      </w:r>
    </w:p>
  </w:endnote>
  <w:endnote w:type="continuationSeparator" w:id="0">
    <w:p w:rsidR="00276CC2" w:rsidRDefault="0027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9B6" w:rsidRPr="008C11C0" w:rsidRDefault="004719B6" w:rsidP="00295E43">
    <w:pPr>
      <w:pStyle w:val="Fuzeile"/>
      <w:tabs>
        <w:tab w:val="clear" w:pos="9072"/>
        <w:tab w:val="right" w:pos="9356"/>
      </w:tabs>
      <w:jc w:val="center"/>
    </w:pPr>
    <w:r w:rsidRPr="008C11C0">
      <w:rPr>
        <w:rStyle w:val="Seitenzahl"/>
        <w:rFonts w:cs="Arial"/>
      </w:rPr>
      <w:fldChar w:fldCharType="begin"/>
    </w:r>
    <w:r w:rsidRPr="008C11C0">
      <w:rPr>
        <w:rStyle w:val="Seitenzahl"/>
        <w:rFonts w:cs="Arial"/>
      </w:rPr>
      <w:instrText xml:space="preserve"> PAGE </w:instrText>
    </w:r>
    <w:r w:rsidRPr="008C11C0">
      <w:rPr>
        <w:rStyle w:val="Seitenzahl"/>
        <w:rFonts w:cs="Arial"/>
      </w:rPr>
      <w:fldChar w:fldCharType="separate"/>
    </w:r>
    <w:r w:rsidR="00DC4572">
      <w:rPr>
        <w:rStyle w:val="Seitenzahl"/>
        <w:rFonts w:cs="Arial"/>
      </w:rPr>
      <w:t>2</w:t>
    </w:r>
    <w:r w:rsidRPr="008C11C0">
      <w:rPr>
        <w:rStyle w:val="Seitenzahl"/>
        <w:rFonts w:cs="Arial"/>
      </w:rPr>
      <w:fldChar w:fldCharType="end"/>
    </w:r>
  </w:p>
  <w:p w:rsidR="004719B6" w:rsidRDefault="004719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90A" w:rsidRDefault="00B9790A" w:rsidP="00295E43">
    <w:pPr>
      <w:pStyle w:val="Fuzeile"/>
      <w:jc w:val="center"/>
    </w:pPr>
    <w:r>
      <w:t>1</w:t>
    </w:r>
  </w:p>
  <w:p w:rsidR="00B9790A" w:rsidRDefault="00B979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CC2" w:rsidRDefault="00276CC2">
      <w:r>
        <w:separator/>
      </w:r>
    </w:p>
  </w:footnote>
  <w:footnote w:type="continuationSeparator" w:id="0">
    <w:p w:rsidR="00276CC2" w:rsidRDefault="0027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4719B6" w:rsidTr="00D1742C">
      <w:trPr>
        <w:trHeight w:val="835"/>
        <w:jc w:val="center"/>
      </w:trPr>
      <w:tc>
        <w:tcPr>
          <w:tcW w:w="3114" w:type="dxa"/>
          <w:vAlign w:val="center"/>
        </w:tcPr>
        <w:p w:rsidR="00364084" w:rsidRDefault="00431BD9" w:rsidP="00561883">
          <w:pPr>
            <w:pStyle w:val="Kopfzeile"/>
            <w:spacing w:before="0" w:after="0" w:line="240" w:lineRule="auto"/>
            <w:jc w:val="center"/>
            <w:rPr>
              <w:rFonts w:cs="Arial"/>
              <w:b/>
              <w:color w:val="000000"/>
            </w:rPr>
          </w:pPr>
          <w:bookmarkStart w:id="4" w:name="_Hlk152156510"/>
          <w:r>
            <w:rPr>
              <w:b/>
              <w:color w:val="000000"/>
            </w:rPr>
            <w:t xml:space="preserve">Room and area logbook </w:t>
          </w:r>
        </w:p>
        <w:p w:rsidR="005B46E7" w:rsidRPr="00A00786" w:rsidRDefault="005B46E7" w:rsidP="00561883">
          <w:pPr>
            <w:pStyle w:val="Kopfzeile"/>
            <w:spacing w:before="0" w:after="0" w:line="240" w:lineRule="auto"/>
            <w:jc w:val="center"/>
            <w:rPr>
              <w:rFonts w:cs="Arial"/>
              <w:b/>
              <w:color w:val="000000"/>
            </w:rPr>
          </w:pPr>
          <w:r>
            <w:rPr>
              <w:b/>
              <w:color w:val="000000"/>
            </w:rPr>
            <w:t xml:space="preserve">LTU </w:t>
          </w:r>
          <w:proofErr w:type="spellStart"/>
          <w:r>
            <w:rPr>
              <w:b/>
              <w:color w:val="000000"/>
            </w:rPr>
            <w:t>Bde</w:t>
          </w:r>
          <w:proofErr w:type="spellEnd"/>
        </w:p>
      </w:tc>
      <w:tc>
        <w:tcPr>
          <w:tcW w:w="4819" w:type="dxa"/>
          <w:vAlign w:val="center"/>
        </w:tcPr>
        <w:p w:rsidR="00367BD8" w:rsidRPr="00E2512F" w:rsidRDefault="00674444" w:rsidP="002D4737">
          <w:pPr>
            <w:pStyle w:val="Kopfzeile"/>
            <w:spacing w:before="0" w:after="0" w:line="240" w:lineRule="auto"/>
            <w:jc w:val="center"/>
            <w:rPr>
              <w:rFonts w:cs="Arial"/>
              <w:b/>
            </w:rPr>
          </w:pPr>
          <w:r>
            <w:rPr>
              <w:b/>
            </w:rPr>
            <w:t xml:space="preserve"> Storage building for obstacle and construction material</w:t>
          </w:r>
        </w:p>
      </w:tc>
      <w:tc>
        <w:tcPr>
          <w:tcW w:w="1776" w:type="dxa"/>
          <w:vAlign w:val="center"/>
        </w:tcPr>
        <w:p w:rsidR="004719B6" w:rsidRPr="008455E5" w:rsidRDefault="007B4DCC" w:rsidP="00E07E43">
          <w:pPr>
            <w:pStyle w:val="Kopfzeile"/>
            <w:spacing w:before="0" w:after="0" w:line="240" w:lineRule="auto"/>
            <w:jc w:val="center"/>
            <w:rPr>
              <w:rFonts w:cs="Arial"/>
              <w:b/>
            </w:rPr>
          </w:pPr>
          <w:r>
            <w:rPr>
              <w:b/>
            </w:rPr>
            <w:t>Logistic Support Forces</w:t>
          </w:r>
        </w:p>
      </w:tc>
    </w:tr>
    <w:bookmarkEnd w:id="4"/>
  </w:tbl>
  <w:p w:rsidR="004719B6" w:rsidRPr="00D1742C" w:rsidRDefault="004719B6" w:rsidP="00D1742C">
    <w:pPr>
      <w:pStyle w:val="Kopf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D67451" w:rsidTr="00D349A7">
      <w:trPr>
        <w:trHeight w:val="835"/>
        <w:jc w:val="center"/>
      </w:trPr>
      <w:tc>
        <w:tcPr>
          <w:tcW w:w="3114" w:type="dxa"/>
          <w:vAlign w:val="center"/>
        </w:tcPr>
        <w:p w:rsidR="00D67451" w:rsidRDefault="00D67451" w:rsidP="00D67451">
          <w:pPr>
            <w:pStyle w:val="Kopfzeile"/>
            <w:spacing w:before="0" w:after="0" w:line="240" w:lineRule="auto"/>
            <w:jc w:val="center"/>
            <w:rPr>
              <w:rFonts w:cs="Arial"/>
              <w:b/>
              <w:color w:val="000000"/>
            </w:rPr>
          </w:pPr>
          <w:r>
            <w:rPr>
              <w:b/>
              <w:color w:val="000000"/>
            </w:rPr>
            <w:t xml:space="preserve">Room and area logbook </w:t>
          </w:r>
        </w:p>
        <w:p w:rsidR="00D67451" w:rsidRPr="00A00786" w:rsidRDefault="00D67451" w:rsidP="00D67451">
          <w:pPr>
            <w:pStyle w:val="Kopfzeile"/>
            <w:spacing w:before="0" w:after="0" w:line="240" w:lineRule="auto"/>
            <w:jc w:val="center"/>
            <w:rPr>
              <w:rFonts w:cs="Arial"/>
              <w:b/>
              <w:color w:val="000000"/>
            </w:rPr>
          </w:pPr>
          <w:r>
            <w:rPr>
              <w:b/>
              <w:color w:val="000000"/>
            </w:rPr>
            <w:t xml:space="preserve">LTU </w:t>
          </w:r>
          <w:proofErr w:type="spellStart"/>
          <w:r>
            <w:rPr>
              <w:b/>
              <w:color w:val="000000"/>
            </w:rPr>
            <w:t>Bde</w:t>
          </w:r>
          <w:proofErr w:type="spellEnd"/>
        </w:p>
      </w:tc>
      <w:tc>
        <w:tcPr>
          <w:tcW w:w="4819" w:type="dxa"/>
          <w:vAlign w:val="center"/>
        </w:tcPr>
        <w:p w:rsidR="00D67451" w:rsidRDefault="00D67451" w:rsidP="00D67451">
          <w:pPr>
            <w:pStyle w:val="Kopfzeile"/>
            <w:spacing w:before="0" w:after="0" w:line="240" w:lineRule="auto"/>
            <w:jc w:val="center"/>
            <w:rPr>
              <w:b/>
            </w:rPr>
          </w:pPr>
          <w:r>
            <w:rPr>
              <w:b/>
            </w:rPr>
            <w:t>Storage building for obstacle and construction material</w:t>
          </w:r>
        </w:p>
        <w:p w:rsidR="007B7369" w:rsidRPr="009544E2" w:rsidRDefault="007B7369" w:rsidP="00D67451">
          <w:pPr>
            <w:pStyle w:val="Kopfzeile"/>
            <w:spacing w:before="0" w:after="0" w:line="240" w:lineRule="auto"/>
            <w:jc w:val="center"/>
            <w:rPr>
              <w:rFonts w:cs="Arial"/>
              <w:b/>
            </w:rPr>
          </w:pPr>
          <w:r>
            <w:rPr>
              <w:b/>
            </w:rPr>
            <w:t>Room and area logbook 04</w:t>
          </w:r>
        </w:p>
      </w:tc>
      <w:tc>
        <w:tcPr>
          <w:tcW w:w="1776" w:type="dxa"/>
          <w:vAlign w:val="center"/>
        </w:tcPr>
        <w:p w:rsidR="00D67451" w:rsidRPr="008455E5" w:rsidRDefault="007B4DCC" w:rsidP="00D67451">
          <w:pPr>
            <w:pStyle w:val="Kopfzeile"/>
            <w:spacing w:before="0" w:after="0" w:line="240" w:lineRule="auto"/>
            <w:jc w:val="center"/>
            <w:rPr>
              <w:rFonts w:cs="Arial"/>
              <w:b/>
            </w:rPr>
          </w:pPr>
          <w:r>
            <w:rPr>
              <w:b/>
            </w:rPr>
            <w:t>Logistic Support Forces</w:t>
          </w:r>
        </w:p>
      </w:tc>
    </w:tr>
  </w:tbl>
  <w:p w:rsidR="00D67451" w:rsidRDefault="00D674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F77"/>
    <w:multiLevelType w:val="hybridMultilevel"/>
    <w:tmpl w:val="F650044E"/>
    <w:lvl w:ilvl="0" w:tplc="B78ABD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1" w15:restartNumberingAfterBreak="0">
    <w:nsid w:val="08491634"/>
    <w:multiLevelType w:val="hybridMultilevel"/>
    <w:tmpl w:val="1C8A4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761165"/>
    <w:multiLevelType w:val="hybridMultilevel"/>
    <w:tmpl w:val="27BCDEF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33B7ED3"/>
    <w:multiLevelType w:val="hybridMultilevel"/>
    <w:tmpl w:val="62804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C8530A"/>
    <w:multiLevelType w:val="hybridMultilevel"/>
    <w:tmpl w:val="E8C8F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E73C4"/>
    <w:multiLevelType w:val="hybridMultilevel"/>
    <w:tmpl w:val="F4643A0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24772672"/>
    <w:multiLevelType w:val="hybridMultilevel"/>
    <w:tmpl w:val="4A726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545EE"/>
    <w:multiLevelType w:val="hybridMultilevel"/>
    <w:tmpl w:val="0E309254"/>
    <w:lvl w:ilvl="0" w:tplc="04070005">
      <w:start w:val="1"/>
      <w:numFmt w:val="bullet"/>
      <w:lvlText w:val=""/>
      <w:lvlJc w:val="left"/>
      <w:pPr>
        <w:ind w:left="2444" w:hanging="360"/>
      </w:pPr>
      <w:rPr>
        <w:rFonts w:ascii="Wingdings" w:hAnsi="Wingdings" w:hint="default"/>
      </w:rPr>
    </w:lvl>
    <w:lvl w:ilvl="1" w:tplc="04070003" w:tentative="1">
      <w:start w:val="1"/>
      <w:numFmt w:val="bullet"/>
      <w:lvlText w:val="o"/>
      <w:lvlJc w:val="left"/>
      <w:pPr>
        <w:ind w:left="3164" w:hanging="360"/>
      </w:pPr>
      <w:rPr>
        <w:rFonts w:ascii="Courier New" w:hAnsi="Courier New" w:cs="Courier New" w:hint="default"/>
      </w:rPr>
    </w:lvl>
    <w:lvl w:ilvl="2" w:tplc="04070005" w:tentative="1">
      <w:start w:val="1"/>
      <w:numFmt w:val="bullet"/>
      <w:lvlText w:val=""/>
      <w:lvlJc w:val="left"/>
      <w:pPr>
        <w:ind w:left="3884" w:hanging="360"/>
      </w:pPr>
      <w:rPr>
        <w:rFonts w:ascii="Wingdings" w:hAnsi="Wingdings" w:hint="default"/>
      </w:rPr>
    </w:lvl>
    <w:lvl w:ilvl="3" w:tplc="04070001" w:tentative="1">
      <w:start w:val="1"/>
      <w:numFmt w:val="bullet"/>
      <w:lvlText w:val=""/>
      <w:lvlJc w:val="left"/>
      <w:pPr>
        <w:ind w:left="4604" w:hanging="360"/>
      </w:pPr>
      <w:rPr>
        <w:rFonts w:ascii="Symbol" w:hAnsi="Symbol" w:hint="default"/>
      </w:rPr>
    </w:lvl>
    <w:lvl w:ilvl="4" w:tplc="04070003" w:tentative="1">
      <w:start w:val="1"/>
      <w:numFmt w:val="bullet"/>
      <w:lvlText w:val="o"/>
      <w:lvlJc w:val="left"/>
      <w:pPr>
        <w:ind w:left="5324" w:hanging="360"/>
      </w:pPr>
      <w:rPr>
        <w:rFonts w:ascii="Courier New" w:hAnsi="Courier New" w:cs="Courier New" w:hint="default"/>
      </w:rPr>
    </w:lvl>
    <w:lvl w:ilvl="5" w:tplc="04070005" w:tentative="1">
      <w:start w:val="1"/>
      <w:numFmt w:val="bullet"/>
      <w:lvlText w:val=""/>
      <w:lvlJc w:val="left"/>
      <w:pPr>
        <w:ind w:left="6044" w:hanging="360"/>
      </w:pPr>
      <w:rPr>
        <w:rFonts w:ascii="Wingdings" w:hAnsi="Wingdings" w:hint="default"/>
      </w:rPr>
    </w:lvl>
    <w:lvl w:ilvl="6" w:tplc="04070001" w:tentative="1">
      <w:start w:val="1"/>
      <w:numFmt w:val="bullet"/>
      <w:lvlText w:val=""/>
      <w:lvlJc w:val="left"/>
      <w:pPr>
        <w:ind w:left="6764" w:hanging="360"/>
      </w:pPr>
      <w:rPr>
        <w:rFonts w:ascii="Symbol" w:hAnsi="Symbol" w:hint="default"/>
      </w:rPr>
    </w:lvl>
    <w:lvl w:ilvl="7" w:tplc="04070003" w:tentative="1">
      <w:start w:val="1"/>
      <w:numFmt w:val="bullet"/>
      <w:lvlText w:val="o"/>
      <w:lvlJc w:val="left"/>
      <w:pPr>
        <w:ind w:left="7484" w:hanging="360"/>
      </w:pPr>
      <w:rPr>
        <w:rFonts w:ascii="Courier New" w:hAnsi="Courier New" w:cs="Courier New" w:hint="default"/>
      </w:rPr>
    </w:lvl>
    <w:lvl w:ilvl="8" w:tplc="04070005" w:tentative="1">
      <w:start w:val="1"/>
      <w:numFmt w:val="bullet"/>
      <w:lvlText w:val=""/>
      <w:lvlJc w:val="left"/>
      <w:pPr>
        <w:ind w:left="8204" w:hanging="360"/>
      </w:pPr>
      <w:rPr>
        <w:rFonts w:ascii="Wingdings" w:hAnsi="Wingdings" w:hint="default"/>
      </w:rPr>
    </w:lvl>
  </w:abstractNum>
  <w:abstractNum w:abstractNumId="10" w15:restartNumberingAfterBreak="0">
    <w:nsid w:val="33FD2C11"/>
    <w:multiLevelType w:val="hybridMultilevel"/>
    <w:tmpl w:val="8BB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394FEF"/>
    <w:multiLevelType w:val="hybridMultilevel"/>
    <w:tmpl w:val="027815CC"/>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B71107E"/>
    <w:multiLevelType w:val="hybridMultilevel"/>
    <w:tmpl w:val="EF0C48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6D6F40"/>
    <w:multiLevelType w:val="hybridMultilevel"/>
    <w:tmpl w:val="60F04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3E2EA9"/>
    <w:multiLevelType w:val="hybridMultilevel"/>
    <w:tmpl w:val="79567558"/>
    <w:lvl w:ilvl="0" w:tplc="04070001">
      <w:start w:val="1"/>
      <w:numFmt w:val="bullet"/>
      <w:lvlText w:val=""/>
      <w:lvlJc w:val="left"/>
      <w:pPr>
        <w:ind w:left="1005" w:hanging="360"/>
      </w:pPr>
      <w:rPr>
        <w:rFonts w:ascii="Symbol" w:hAnsi="Symbol" w:hint="default"/>
      </w:rPr>
    </w:lvl>
    <w:lvl w:ilvl="1" w:tplc="04070003">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5" w15:restartNumberingAfterBreak="0">
    <w:nsid w:val="4FCB588E"/>
    <w:multiLevelType w:val="hybridMultilevel"/>
    <w:tmpl w:val="18C474A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4FEE32FB"/>
    <w:multiLevelType w:val="hybridMultilevel"/>
    <w:tmpl w:val="2D3EFAD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879704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5F865EBA"/>
    <w:multiLevelType w:val="hybridMultilevel"/>
    <w:tmpl w:val="9A74E7E2"/>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61B70698"/>
    <w:multiLevelType w:val="hybridMultilevel"/>
    <w:tmpl w:val="B4326F7C"/>
    <w:lvl w:ilvl="0" w:tplc="720828A6">
      <w:start w:val="1"/>
      <w:numFmt w:val="upp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0" w15:restartNumberingAfterBreak="0">
    <w:nsid w:val="630032E4"/>
    <w:multiLevelType w:val="hybridMultilevel"/>
    <w:tmpl w:val="479A71C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21" w15:restartNumberingAfterBreak="0">
    <w:nsid w:val="64B3007E"/>
    <w:multiLevelType w:val="hybridMultilevel"/>
    <w:tmpl w:val="3A540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E5C37"/>
    <w:multiLevelType w:val="hybridMultilevel"/>
    <w:tmpl w:val="C2F826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72113C32"/>
    <w:multiLevelType w:val="hybridMultilevel"/>
    <w:tmpl w:val="23143C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4F369B9"/>
    <w:multiLevelType w:val="hybridMultilevel"/>
    <w:tmpl w:val="37F2AFF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5" w15:restartNumberingAfterBreak="0">
    <w:nsid w:val="754E093C"/>
    <w:multiLevelType w:val="hybridMultilevel"/>
    <w:tmpl w:val="DC4C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BFE11E7"/>
    <w:multiLevelType w:val="hybridMultilevel"/>
    <w:tmpl w:val="B70E2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7D7255E4"/>
    <w:multiLevelType w:val="hybridMultilevel"/>
    <w:tmpl w:val="A4340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7"/>
  </w:num>
  <w:num w:numId="2">
    <w:abstractNumId w:val="13"/>
  </w:num>
  <w:num w:numId="3">
    <w:abstractNumId w:val="23"/>
  </w:num>
  <w:num w:numId="4">
    <w:abstractNumId w:val="4"/>
  </w:num>
  <w:num w:numId="5">
    <w:abstractNumId w:val="10"/>
  </w:num>
  <w:num w:numId="6">
    <w:abstractNumId w:val="12"/>
  </w:num>
  <w:num w:numId="7">
    <w:abstractNumId w:val="21"/>
  </w:num>
  <w:num w:numId="8">
    <w:abstractNumId w:val="8"/>
  </w:num>
  <w:num w:numId="9">
    <w:abstractNumId w:val="6"/>
  </w:num>
  <w:num w:numId="10">
    <w:abstractNumId w:val="22"/>
  </w:num>
  <w:num w:numId="11">
    <w:abstractNumId w:val="1"/>
  </w:num>
  <w:num w:numId="12">
    <w:abstractNumId w:val="15"/>
  </w:num>
  <w:num w:numId="13">
    <w:abstractNumId w:val="3"/>
  </w:num>
  <w:num w:numId="14">
    <w:abstractNumId w:val="24"/>
  </w:num>
  <w:num w:numId="15">
    <w:abstractNumId w:val="7"/>
  </w:num>
  <w:num w:numId="16">
    <w:abstractNumId w:val="25"/>
  </w:num>
  <w:num w:numId="17">
    <w:abstractNumId w:val="2"/>
  </w:num>
  <w:num w:numId="18">
    <w:abstractNumId w:val="16"/>
  </w:num>
  <w:num w:numId="19">
    <w:abstractNumId w:val="26"/>
  </w:num>
  <w:num w:numId="20">
    <w:abstractNumId w:val="9"/>
  </w:num>
  <w:num w:numId="21">
    <w:abstractNumId w:val="11"/>
  </w:num>
  <w:num w:numId="22">
    <w:abstractNumId w:val="20"/>
  </w:num>
  <w:num w:numId="23">
    <w:abstractNumId w:val="0"/>
  </w:num>
  <w:num w:numId="24">
    <w:abstractNumId w:val="17"/>
  </w:num>
  <w:num w:numId="25">
    <w:abstractNumId w:val="5"/>
  </w:num>
  <w:num w:numId="26">
    <w:abstractNumId w:val="17"/>
  </w:num>
  <w:num w:numId="27">
    <w:abstractNumId w:val="17"/>
  </w:num>
  <w:num w:numId="28">
    <w:abstractNumId w:val="14"/>
  </w:num>
  <w:num w:numId="29">
    <w:abstractNumId w:val="18"/>
  </w:num>
  <w:num w:numId="30">
    <w:abstractNumId w:val="27"/>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4DAB"/>
    <w:rsid w:val="00022863"/>
    <w:rsid w:val="00023D2A"/>
    <w:rsid w:val="00024184"/>
    <w:rsid w:val="00031E61"/>
    <w:rsid w:val="000347DF"/>
    <w:rsid w:val="00034E47"/>
    <w:rsid w:val="00035D4E"/>
    <w:rsid w:val="0004055A"/>
    <w:rsid w:val="00044099"/>
    <w:rsid w:val="00046AA4"/>
    <w:rsid w:val="00056545"/>
    <w:rsid w:val="00056F68"/>
    <w:rsid w:val="00061B1D"/>
    <w:rsid w:val="00063872"/>
    <w:rsid w:val="000638AD"/>
    <w:rsid w:val="0006590B"/>
    <w:rsid w:val="000704F1"/>
    <w:rsid w:val="000737A9"/>
    <w:rsid w:val="00076A4A"/>
    <w:rsid w:val="00077633"/>
    <w:rsid w:val="00081FE1"/>
    <w:rsid w:val="00082E15"/>
    <w:rsid w:val="00086AD8"/>
    <w:rsid w:val="00087F5B"/>
    <w:rsid w:val="0009009A"/>
    <w:rsid w:val="00091FAE"/>
    <w:rsid w:val="0009465A"/>
    <w:rsid w:val="000A08DF"/>
    <w:rsid w:val="000A58C4"/>
    <w:rsid w:val="000A663D"/>
    <w:rsid w:val="000B0B54"/>
    <w:rsid w:val="000B336B"/>
    <w:rsid w:val="000B3F07"/>
    <w:rsid w:val="000B46B9"/>
    <w:rsid w:val="000B6461"/>
    <w:rsid w:val="000B6D8E"/>
    <w:rsid w:val="000B7820"/>
    <w:rsid w:val="000C092C"/>
    <w:rsid w:val="000C151E"/>
    <w:rsid w:val="000C3F21"/>
    <w:rsid w:val="000C584E"/>
    <w:rsid w:val="000D55BF"/>
    <w:rsid w:val="000D6750"/>
    <w:rsid w:val="000D6B2A"/>
    <w:rsid w:val="000E07AE"/>
    <w:rsid w:val="000E1E94"/>
    <w:rsid w:val="000E287E"/>
    <w:rsid w:val="000F102D"/>
    <w:rsid w:val="000F1BA6"/>
    <w:rsid w:val="000F24C6"/>
    <w:rsid w:val="000F4AA2"/>
    <w:rsid w:val="000F5064"/>
    <w:rsid w:val="00105596"/>
    <w:rsid w:val="00106DC3"/>
    <w:rsid w:val="0011178C"/>
    <w:rsid w:val="00112C17"/>
    <w:rsid w:val="00113647"/>
    <w:rsid w:val="00115BF5"/>
    <w:rsid w:val="001227D6"/>
    <w:rsid w:val="001232C7"/>
    <w:rsid w:val="001302FE"/>
    <w:rsid w:val="00131A26"/>
    <w:rsid w:val="00134923"/>
    <w:rsid w:val="00134D1B"/>
    <w:rsid w:val="00136A88"/>
    <w:rsid w:val="00141D28"/>
    <w:rsid w:val="00143A3D"/>
    <w:rsid w:val="00143F03"/>
    <w:rsid w:val="00144ACB"/>
    <w:rsid w:val="00147761"/>
    <w:rsid w:val="00151C62"/>
    <w:rsid w:val="00151F0B"/>
    <w:rsid w:val="00156F32"/>
    <w:rsid w:val="0016054C"/>
    <w:rsid w:val="001608D2"/>
    <w:rsid w:val="00170D53"/>
    <w:rsid w:val="00171A50"/>
    <w:rsid w:val="0017441E"/>
    <w:rsid w:val="001752A1"/>
    <w:rsid w:val="00175F64"/>
    <w:rsid w:val="00177CB9"/>
    <w:rsid w:val="00187FD3"/>
    <w:rsid w:val="001A3238"/>
    <w:rsid w:val="001A3940"/>
    <w:rsid w:val="001D356B"/>
    <w:rsid w:val="001D3B88"/>
    <w:rsid w:val="001D5916"/>
    <w:rsid w:val="001E1740"/>
    <w:rsid w:val="001E67B5"/>
    <w:rsid w:val="001F101B"/>
    <w:rsid w:val="001F1761"/>
    <w:rsid w:val="001F34AC"/>
    <w:rsid w:val="001F4C01"/>
    <w:rsid w:val="002022E2"/>
    <w:rsid w:val="002033AB"/>
    <w:rsid w:val="00213166"/>
    <w:rsid w:val="00213317"/>
    <w:rsid w:val="00215554"/>
    <w:rsid w:val="00227881"/>
    <w:rsid w:val="00227C86"/>
    <w:rsid w:val="00230062"/>
    <w:rsid w:val="0023053B"/>
    <w:rsid w:val="0023770F"/>
    <w:rsid w:val="00243A3B"/>
    <w:rsid w:val="002452F1"/>
    <w:rsid w:val="0024663A"/>
    <w:rsid w:val="00250681"/>
    <w:rsid w:val="002530D1"/>
    <w:rsid w:val="002546F1"/>
    <w:rsid w:val="00255170"/>
    <w:rsid w:val="00257C49"/>
    <w:rsid w:val="0026245E"/>
    <w:rsid w:val="00263D36"/>
    <w:rsid w:val="00271272"/>
    <w:rsid w:val="002718DB"/>
    <w:rsid w:val="002726F6"/>
    <w:rsid w:val="00276CC2"/>
    <w:rsid w:val="00277476"/>
    <w:rsid w:val="0028044D"/>
    <w:rsid w:val="00282665"/>
    <w:rsid w:val="00283052"/>
    <w:rsid w:val="0028364E"/>
    <w:rsid w:val="0028444C"/>
    <w:rsid w:val="00284E17"/>
    <w:rsid w:val="002924A7"/>
    <w:rsid w:val="00295232"/>
    <w:rsid w:val="00295E43"/>
    <w:rsid w:val="00296ED2"/>
    <w:rsid w:val="00297613"/>
    <w:rsid w:val="002A108F"/>
    <w:rsid w:val="002A324C"/>
    <w:rsid w:val="002A6132"/>
    <w:rsid w:val="002B0B28"/>
    <w:rsid w:val="002B30C0"/>
    <w:rsid w:val="002B41A5"/>
    <w:rsid w:val="002B4DC3"/>
    <w:rsid w:val="002B56C1"/>
    <w:rsid w:val="002B5F92"/>
    <w:rsid w:val="002C36EC"/>
    <w:rsid w:val="002D1589"/>
    <w:rsid w:val="002D1967"/>
    <w:rsid w:val="002D4737"/>
    <w:rsid w:val="002D6ADA"/>
    <w:rsid w:val="002E0FD4"/>
    <w:rsid w:val="002E1F02"/>
    <w:rsid w:val="002F1FF1"/>
    <w:rsid w:val="002F4285"/>
    <w:rsid w:val="002F69EA"/>
    <w:rsid w:val="00300AAB"/>
    <w:rsid w:val="003015D6"/>
    <w:rsid w:val="00314888"/>
    <w:rsid w:val="00320E6B"/>
    <w:rsid w:val="003228D7"/>
    <w:rsid w:val="00324FCC"/>
    <w:rsid w:val="003301EA"/>
    <w:rsid w:val="00330EC7"/>
    <w:rsid w:val="00331653"/>
    <w:rsid w:val="0035420A"/>
    <w:rsid w:val="00364084"/>
    <w:rsid w:val="00364131"/>
    <w:rsid w:val="0036481F"/>
    <w:rsid w:val="00367BD8"/>
    <w:rsid w:val="003777BF"/>
    <w:rsid w:val="00381695"/>
    <w:rsid w:val="003836CB"/>
    <w:rsid w:val="003A18DD"/>
    <w:rsid w:val="003A3372"/>
    <w:rsid w:val="003A7370"/>
    <w:rsid w:val="003B0C15"/>
    <w:rsid w:val="003B3864"/>
    <w:rsid w:val="003C0353"/>
    <w:rsid w:val="003C271E"/>
    <w:rsid w:val="003D06F5"/>
    <w:rsid w:val="003D30F7"/>
    <w:rsid w:val="003D6340"/>
    <w:rsid w:val="003D6368"/>
    <w:rsid w:val="003E02DB"/>
    <w:rsid w:val="003E06E3"/>
    <w:rsid w:val="003E3A3E"/>
    <w:rsid w:val="003F06A2"/>
    <w:rsid w:val="003F5663"/>
    <w:rsid w:val="003F582D"/>
    <w:rsid w:val="00402709"/>
    <w:rsid w:val="0041099A"/>
    <w:rsid w:val="00411CC6"/>
    <w:rsid w:val="00411D18"/>
    <w:rsid w:val="00413A7D"/>
    <w:rsid w:val="004167FF"/>
    <w:rsid w:val="00417FA5"/>
    <w:rsid w:val="00420F12"/>
    <w:rsid w:val="00431BD9"/>
    <w:rsid w:val="00435FDB"/>
    <w:rsid w:val="00436C42"/>
    <w:rsid w:val="00442577"/>
    <w:rsid w:val="0045052A"/>
    <w:rsid w:val="00451446"/>
    <w:rsid w:val="00455812"/>
    <w:rsid w:val="00461A72"/>
    <w:rsid w:val="00463D7D"/>
    <w:rsid w:val="00465943"/>
    <w:rsid w:val="00467BC2"/>
    <w:rsid w:val="00467DE4"/>
    <w:rsid w:val="00467E9D"/>
    <w:rsid w:val="004719B6"/>
    <w:rsid w:val="00473F40"/>
    <w:rsid w:val="00475502"/>
    <w:rsid w:val="0047789A"/>
    <w:rsid w:val="004858BB"/>
    <w:rsid w:val="004937D6"/>
    <w:rsid w:val="00493E69"/>
    <w:rsid w:val="004959CE"/>
    <w:rsid w:val="004A1207"/>
    <w:rsid w:val="004A520F"/>
    <w:rsid w:val="004A5220"/>
    <w:rsid w:val="004A52F3"/>
    <w:rsid w:val="004A7C4B"/>
    <w:rsid w:val="004B02DF"/>
    <w:rsid w:val="004B1492"/>
    <w:rsid w:val="004C1153"/>
    <w:rsid w:val="004C225F"/>
    <w:rsid w:val="004C27AC"/>
    <w:rsid w:val="004C30A9"/>
    <w:rsid w:val="004D0B9F"/>
    <w:rsid w:val="004D74D3"/>
    <w:rsid w:val="004E1F3D"/>
    <w:rsid w:val="004E4503"/>
    <w:rsid w:val="004E6C91"/>
    <w:rsid w:val="004E7D62"/>
    <w:rsid w:val="004F047B"/>
    <w:rsid w:val="004F1EC7"/>
    <w:rsid w:val="004F4164"/>
    <w:rsid w:val="004F792B"/>
    <w:rsid w:val="005010C5"/>
    <w:rsid w:val="00506696"/>
    <w:rsid w:val="005110CE"/>
    <w:rsid w:val="005130BA"/>
    <w:rsid w:val="00513344"/>
    <w:rsid w:val="00513AD4"/>
    <w:rsid w:val="00523486"/>
    <w:rsid w:val="005259F3"/>
    <w:rsid w:val="00527908"/>
    <w:rsid w:val="0053137C"/>
    <w:rsid w:val="00533381"/>
    <w:rsid w:val="00534EA7"/>
    <w:rsid w:val="00537406"/>
    <w:rsid w:val="00540E21"/>
    <w:rsid w:val="00546AA3"/>
    <w:rsid w:val="00547441"/>
    <w:rsid w:val="00554A31"/>
    <w:rsid w:val="0055659E"/>
    <w:rsid w:val="00560245"/>
    <w:rsid w:val="00561883"/>
    <w:rsid w:val="0056467A"/>
    <w:rsid w:val="00565106"/>
    <w:rsid w:val="00565D8F"/>
    <w:rsid w:val="00566B67"/>
    <w:rsid w:val="00566E3E"/>
    <w:rsid w:val="00571C98"/>
    <w:rsid w:val="00585653"/>
    <w:rsid w:val="005869F4"/>
    <w:rsid w:val="00590776"/>
    <w:rsid w:val="00591025"/>
    <w:rsid w:val="00593DC7"/>
    <w:rsid w:val="0059617A"/>
    <w:rsid w:val="005A0367"/>
    <w:rsid w:val="005A1231"/>
    <w:rsid w:val="005A1C4E"/>
    <w:rsid w:val="005A7448"/>
    <w:rsid w:val="005A79E2"/>
    <w:rsid w:val="005B0658"/>
    <w:rsid w:val="005B1807"/>
    <w:rsid w:val="005B46E7"/>
    <w:rsid w:val="005C102B"/>
    <w:rsid w:val="005C653F"/>
    <w:rsid w:val="005D22C5"/>
    <w:rsid w:val="005D36A6"/>
    <w:rsid w:val="005D7938"/>
    <w:rsid w:val="005E10CE"/>
    <w:rsid w:val="005E29FC"/>
    <w:rsid w:val="005E708A"/>
    <w:rsid w:val="005E7BAC"/>
    <w:rsid w:val="005F1DFE"/>
    <w:rsid w:val="005F5CAB"/>
    <w:rsid w:val="00600DBE"/>
    <w:rsid w:val="00601B24"/>
    <w:rsid w:val="0060233A"/>
    <w:rsid w:val="00604CC9"/>
    <w:rsid w:val="0061373E"/>
    <w:rsid w:val="00631E60"/>
    <w:rsid w:val="006342A7"/>
    <w:rsid w:val="00634E9A"/>
    <w:rsid w:val="00635924"/>
    <w:rsid w:val="006416D5"/>
    <w:rsid w:val="00642092"/>
    <w:rsid w:val="00644F2D"/>
    <w:rsid w:val="006465B4"/>
    <w:rsid w:val="006503D9"/>
    <w:rsid w:val="006513AB"/>
    <w:rsid w:val="006543B8"/>
    <w:rsid w:val="00661399"/>
    <w:rsid w:val="0067054A"/>
    <w:rsid w:val="00674444"/>
    <w:rsid w:val="0068371C"/>
    <w:rsid w:val="0068513A"/>
    <w:rsid w:val="00686534"/>
    <w:rsid w:val="00692D78"/>
    <w:rsid w:val="0069398A"/>
    <w:rsid w:val="00694325"/>
    <w:rsid w:val="006A27B3"/>
    <w:rsid w:val="006A5AF5"/>
    <w:rsid w:val="006A75C7"/>
    <w:rsid w:val="006B112D"/>
    <w:rsid w:val="006B4AEB"/>
    <w:rsid w:val="006B6803"/>
    <w:rsid w:val="006B6BB7"/>
    <w:rsid w:val="006C5524"/>
    <w:rsid w:val="006C67F5"/>
    <w:rsid w:val="006C7A2D"/>
    <w:rsid w:val="006E3227"/>
    <w:rsid w:val="006E5D62"/>
    <w:rsid w:val="006E7989"/>
    <w:rsid w:val="006F187D"/>
    <w:rsid w:val="006F3A69"/>
    <w:rsid w:val="006F4230"/>
    <w:rsid w:val="006F65A5"/>
    <w:rsid w:val="006F6826"/>
    <w:rsid w:val="00704070"/>
    <w:rsid w:val="007068AD"/>
    <w:rsid w:val="00707DFD"/>
    <w:rsid w:val="00712CA9"/>
    <w:rsid w:val="00713E67"/>
    <w:rsid w:val="00734B9A"/>
    <w:rsid w:val="00737968"/>
    <w:rsid w:val="00746433"/>
    <w:rsid w:val="00747B94"/>
    <w:rsid w:val="00751103"/>
    <w:rsid w:val="00751BB5"/>
    <w:rsid w:val="00753D78"/>
    <w:rsid w:val="00765384"/>
    <w:rsid w:val="0077184D"/>
    <w:rsid w:val="00774109"/>
    <w:rsid w:val="00781983"/>
    <w:rsid w:val="00781F90"/>
    <w:rsid w:val="007840CC"/>
    <w:rsid w:val="007844A8"/>
    <w:rsid w:val="00787CE1"/>
    <w:rsid w:val="00790872"/>
    <w:rsid w:val="00791A54"/>
    <w:rsid w:val="007946C7"/>
    <w:rsid w:val="007946D8"/>
    <w:rsid w:val="00794B40"/>
    <w:rsid w:val="00795B04"/>
    <w:rsid w:val="00795E0A"/>
    <w:rsid w:val="00796ABA"/>
    <w:rsid w:val="007A1F6F"/>
    <w:rsid w:val="007A2538"/>
    <w:rsid w:val="007A3A43"/>
    <w:rsid w:val="007A64DA"/>
    <w:rsid w:val="007A6EEE"/>
    <w:rsid w:val="007B0400"/>
    <w:rsid w:val="007B0D30"/>
    <w:rsid w:val="007B3AD2"/>
    <w:rsid w:val="007B4DCC"/>
    <w:rsid w:val="007B51CA"/>
    <w:rsid w:val="007B6578"/>
    <w:rsid w:val="007B7369"/>
    <w:rsid w:val="007C02B9"/>
    <w:rsid w:val="007C4D89"/>
    <w:rsid w:val="007D415A"/>
    <w:rsid w:val="007E2E41"/>
    <w:rsid w:val="007E4CFC"/>
    <w:rsid w:val="007E5A1B"/>
    <w:rsid w:val="007E668B"/>
    <w:rsid w:val="007E77E8"/>
    <w:rsid w:val="007F1D40"/>
    <w:rsid w:val="0080017E"/>
    <w:rsid w:val="00803F3E"/>
    <w:rsid w:val="00804E5C"/>
    <w:rsid w:val="008054B5"/>
    <w:rsid w:val="00806080"/>
    <w:rsid w:val="008072C9"/>
    <w:rsid w:val="008118DA"/>
    <w:rsid w:val="008160BF"/>
    <w:rsid w:val="00817AED"/>
    <w:rsid w:val="00827882"/>
    <w:rsid w:val="0083361D"/>
    <w:rsid w:val="008453AC"/>
    <w:rsid w:val="008455E5"/>
    <w:rsid w:val="00851524"/>
    <w:rsid w:val="008521D9"/>
    <w:rsid w:val="00852678"/>
    <w:rsid w:val="008526C5"/>
    <w:rsid w:val="008553B4"/>
    <w:rsid w:val="00855FCF"/>
    <w:rsid w:val="00863503"/>
    <w:rsid w:val="008652E6"/>
    <w:rsid w:val="00877609"/>
    <w:rsid w:val="00885D82"/>
    <w:rsid w:val="00890AC3"/>
    <w:rsid w:val="008919D0"/>
    <w:rsid w:val="00891DBC"/>
    <w:rsid w:val="008959C6"/>
    <w:rsid w:val="00897DC1"/>
    <w:rsid w:val="008A5AB4"/>
    <w:rsid w:val="008A7B46"/>
    <w:rsid w:val="008C11C0"/>
    <w:rsid w:val="008C313F"/>
    <w:rsid w:val="008C33AA"/>
    <w:rsid w:val="008C4633"/>
    <w:rsid w:val="008C6B4D"/>
    <w:rsid w:val="008C70A1"/>
    <w:rsid w:val="008E526E"/>
    <w:rsid w:val="008F189C"/>
    <w:rsid w:val="008F6E9C"/>
    <w:rsid w:val="008F7D75"/>
    <w:rsid w:val="00900C7A"/>
    <w:rsid w:val="00902DBC"/>
    <w:rsid w:val="0091026B"/>
    <w:rsid w:val="0091135C"/>
    <w:rsid w:val="009137A0"/>
    <w:rsid w:val="00920238"/>
    <w:rsid w:val="00920384"/>
    <w:rsid w:val="009228D3"/>
    <w:rsid w:val="00924099"/>
    <w:rsid w:val="0092498E"/>
    <w:rsid w:val="00931676"/>
    <w:rsid w:val="00940FE0"/>
    <w:rsid w:val="009420F7"/>
    <w:rsid w:val="00945049"/>
    <w:rsid w:val="009511F2"/>
    <w:rsid w:val="009544E2"/>
    <w:rsid w:val="009565EF"/>
    <w:rsid w:val="00960025"/>
    <w:rsid w:val="00963159"/>
    <w:rsid w:val="00963F4D"/>
    <w:rsid w:val="009705B0"/>
    <w:rsid w:val="00972853"/>
    <w:rsid w:val="00981D56"/>
    <w:rsid w:val="009835E8"/>
    <w:rsid w:val="0098544B"/>
    <w:rsid w:val="00992851"/>
    <w:rsid w:val="00995841"/>
    <w:rsid w:val="009968EF"/>
    <w:rsid w:val="00997C3C"/>
    <w:rsid w:val="009A057F"/>
    <w:rsid w:val="009A1688"/>
    <w:rsid w:val="009A2249"/>
    <w:rsid w:val="009B1B87"/>
    <w:rsid w:val="009B552F"/>
    <w:rsid w:val="009B7F58"/>
    <w:rsid w:val="009C0C67"/>
    <w:rsid w:val="009C76FF"/>
    <w:rsid w:val="009D2DF2"/>
    <w:rsid w:val="009D4C33"/>
    <w:rsid w:val="009D5A80"/>
    <w:rsid w:val="009E28A6"/>
    <w:rsid w:val="009E67F2"/>
    <w:rsid w:val="009E6830"/>
    <w:rsid w:val="00A00786"/>
    <w:rsid w:val="00A00F71"/>
    <w:rsid w:val="00A05B32"/>
    <w:rsid w:val="00A063FF"/>
    <w:rsid w:val="00A10BD2"/>
    <w:rsid w:val="00A21386"/>
    <w:rsid w:val="00A27371"/>
    <w:rsid w:val="00A34100"/>
    <w:rsid w:val="00A353E2"/>
    <w:rsid w:val="00A40C79"/>
    <w:rsid w:val="00A40D1B"/>
    <w:rsid w:val="00A41938"/>
    <w:rsid w:val="00A43E73"/>
    <w:rsid w:val="00A5234E"/>
    <w:rsid w:val="00A57A18"/>
    <w:rsid w:val="00A60EE2"/>
    <w:rsid w:val="00A61E98"/>
    <w:rsid w:val="00A62AEC"/>
    <w:rsid w:val="00A64852"/>
    <w:rsid w:val="00A74921"/>
    <w:rsid w:val="00A76065"/>
    <w:rsid w:val="00A77E46"/>
    <w:rsid w:val="00A80C84"/>
    <w:rsid w:val="00A81C15"/>
    <w:rsid w:val="00A91BCB"/>
    <w:rsid w:val="00A937DB"/>
    <w:rsid w:val="00A94CAA"/>
    <w:rsid w:val="00A96B67"/>
    <w:rsid w:val="00A970BA"/>
    <w:rsid w:val="00AA3155"/>
    <w:rsid w:val="00AB1633"/>
    <w:rsid w:val="00AB34F6"/>
    <w:rsid w:val="00AB5A2E"/>
    <w:rsid w:val="00AC368C"/>
    <w:rsid w:val="00AC3E39"/>
    <w:rsid w:val="00AC5CD3"/>
    <w:rsid w:val="00AD2AD5"/>
    <w:rsid w:val="00AD3629"/>
    <w:rsid w:val="00AD7D3E"/>
    <w:rsid w:val="00AE1927"/>
    <w:rsid w:val="00AE2E2F"/>
    <w:rsid w:val="00AE53EB"/>
    <w:rsid w:val="00AE62AD"/>
    <w:rsid w:val="00AF0A56"/>
    <w:rsid w:val="00AF16CD"/>
    <w:rsid w:val="00B01735"/>
    <w:rsid w:val="00B02B22"/>
    <w:rsid w:val="00B0318B"/>
    <w:rsid w:val="00B052BB"/>
    <w:rsid w:val="00B21D89"/>
    <w:rsid w:val="00B279C0"/>
    <w:rsid w:val="00B27DAF"/>
    <w:rsid w:val="00B316D3"/>
    <w:rsid w:val="00B36638"/>
    <w:rsid w:val="00B36852"/>
    <w:rsid w:val="00B37E2F"/>
    <w:rsid w:val="00B404D7"/>
    <w:rsid w:val="00B40FEF"/>
    <w:rsid w:val="00B4115F"/>
    <w:rsid w:val="00B47CB9"/>
    <w:rsid w:val="00B527A4"/>
    <w:rsid w:val="00B5553B"/>
    <w:rsid w:val="00B5708D"/>
    <w:rsid w:val="00B62E91"/>
    <w:rsid w:val="00B631F7"/>
    <w:rsid w:val="00B63484"/>
    <w:rsid w:val="00B638E6"/>
    <w:rsid w:val="00B663E6"/>
    <w:rsid w:val="00B6650E"/>
    <w:rsid w:val="00B752E5"/>
    <w:rsid w:val="00B75681"/>
    <w:rsid w:val="00B84DE1"/>
    <w:rsid w:val="00B8616D"/>
    <w:rsid w:val="00B941F2"/>
    <w:rsid w:val="00B9790A"/>
    <w:rsid w:val="00BA59A2"/>
    <w:rsid w:val="00BA5A78"/>
    <w:rsid w:val="00BA6FC8"/>
    <w:rsid w:val="00BB1470"/>
    <w:rsid w:val="00BB21AB"/>
    <w:rsid w:val="00BC5045"/>
    <w:rsid w:val="00BD19C1"/>
    <w:rsid w:val="00BE526A"/>
    <w:rsid w:val="00BF24FC"/>
    <w:rsid w:val="00BF3F48"/>
    <w:rsid w:val="00BF5F60"/>
    <w:rsid w:val="00BF622A"/>
    <w:rsid w:val="00C010D2"/>
    <w:rsid w:val="00C033E9"/>
    <w:rsid w:val="00C049D0"/>
    <w:rsid w:val="00C07A75"/>
    <w:rsid w:val="00C132DE"/>
    <w:rsid w:val="00C21E9E"/>
    <w:rsid w:val="00C272E0"/>
    <w:rsid w:val="00C27946"/>
    <w:rsid w:val="00C31EDF"/>
    <w:rsid w:val="00C327D8"/>
    <w:rsid w:val="00C3788F"/>
    <w:rsid w:val="00C45F44"/>
    <w:rsid w:val="00C51950"/>
    <w:rsid w:val="00C51C2D"/>
    <w:rsid w:val="00C539B3"/>
    <w:rsid w:val="00C54119"/>
    <w:rsid w:val="00C6118E"/>
    <w:rsid w:val="00C6238B"/>
    <w:rsid w:val="00C63CDC"/>
    <w:rsid w:val="00C67357"/>
    <w:rsid w:val="00C70C41"/>
    <w:rsid w:val="00C723B6"/>
    <w:rsid w:val="00C77941"/>
    <w:rsid w:val="00C849D2"/>
    <w:rsid w:val="00C874E6"/>
    <w:rsid w:val="00C925A4"/>
    <w:rsid w:val="00C95937"/>
    <w:rsid w:val="00CA55E4"/>
    <w:rsid w:val="00CC66E5"/>
    <w:rsid w:val="00CD0952"/>
    <w:rsid w:val="00CD217A"/>
    <w:rsid w:val="00CD3AD8"/>
    <w:rsid w:val="00CE1010"/>
    <w:rsid w:val="00CE3480"/>
    <w:rsid w:val="00CE644D"/>
    <w:rsid w:val="00CF2F83"/>
    <w:rsid w:val="00D01EBC"/>
    <w:rsid w:val="00D06673"/>
    <w:rsid w:val="00D07BA3"/>
    <w:rsid w:val="00D1075D"/>
    <w:rsid w:val="00D10A10"/>
    <w:rsid w:val="00D10DC0"/>
    <w:rsid w:val="00D13C2E"/>
    <w:rsid w:val="00D14655"/>
    <w:rsid w:val="00D1624A"/>
    <w:rsid w:val="00D1742C"/>
    <w:rsid w:val="00D20738"/>
    <w:rsid w:val="00D2284C"/>
    <w:rsid w:val="00D24AD5"/>
    <w:rsid w:val="00D254E2"/>
    <w:rsid w:val="00D32061"/>
    <w:rsid w:val="00D331E5"/>
    <w:rsid w:val="00D353F8"/>
    <w:rsid w:val="00D42C97"/>
    <w:rsid w:val="00D51A35"/>
    <w:rsid w:val="00D611EA"/>
    <w:rsid w:val="00D67451"/>
    <w:rsid w:val="00D71D8A"/>
    <w:rsid w:val="00D771D8"/>
    <w:rsid w:val="00D774D5"/>
    <w:rsid w:val="00D81C25"/>
    <w:rsid w:val="00D84C86"/>
    <w:rsid w:val="00D8517A"/>
    <w:rsid w:val="00D8751B"/>
    <w:rsid w:val="00D93407"/>
    <w:rsid w:val="00D940B5"/>
    <w:rsid w:val="00DA55F7"/>
    <w:rsid w:val="00DA6958"/>
    <w:rsid w:val="00DB0995"/>
    <w:rsid w:val="00DB3833"/>
    <w:rsid w:val="00DC098F"/>
    <w:rsid w:val="00DC4446"/>
    <w:rsid w:val="00DC4572"/>
    <w:rsid w:val="00DC4EB0"/>
    <w:rsid w:val="00DC4F86"/>
    <w:rsid w:val="00DC6506"/>
    <w:rsid w:val="00DC78F0"/>
    <w:rsid w:val="00DD2699"/>
    <w:rsid w:val="00DD7449"/>
    <w:rsid w:val="00DE3015"/>
    <w:rsid w:val="00E07E43"/>
    <w:rsid w:val="00E115B8"/>
    <w:rsid w:val="00E11A2D"/>
    <w:rsid w:val="00E23639"/>
    <w:rsid w:val="00E24A19"/>
    <w:rsid w:val="00E2512F"/>
    <w:rsid w:val="00E33D28"/>
    <w:rsid w:val="00E3571E"/>
    <w:rsid w:val="00E414B3"/>
    <w:rsid w:val="00E449B7"/>
    <w:rsid w:val="00E4631B"/>
    <w:rsid w:val="00E52562"/>
    <w:rsid w:val="00E539D3"/>
    <w:rsid w:val="00E63A65"/>
    <w:rsid w:val="00E63EE1"/>
    <w:rsid w:val="00E66DEC"/>
    <w:rsid w:val="00E70E8F"/>
    <w:rsid w:val="00E717FE"/>
    <w:rsid w:val="00E723B6"/>
    <w:rsid w:val="00E81342"/>
    <w:rsid w:val="00E817EA"/>
    <w:rsid w:val="00E935D7"/>
    <w:rsid w:val="00E96B2E"/>
    <w:rsid w:val="00EA0323"/>
    <w:rsid w:val="00EA0324"/>
    <w:rsid w:val="00EA65CB"/>
    <w:rsid w:val="00EA6FB3"/>
    <w:rsid w:val="00EB4980"/>
    <w:rsid w:val="00EB5CDA"/>
    <w:rsid w:val="00EC296A"/>
    <w:rsid w:val="00EE0AA1"/>
    <w:rsid w:val="00EE36DA"/>
    <w:rsid w:val="00EF3627"/>
    <w:rsid w:val="00EF5D4D"/>
    <w:rsid w:val="00EF7EFA"/>
    <w:rsid w:val="00F00E8B"/>
    <w:rsid w:val="00F03D07"/>
    <w:rsid w:val="00F041EA"/>
    <w:rsid w:val="00F047DC"/>
    <w:rsid w:val="00F05D03"/>
    <w:rsid w:val="00F05F7B"/>
    <w:rsid w:val="00F06303"/>
    <w:rsid w:val="00F10042"/>
    <w:rsid w:val="00F1376A"/>
    <w:rsid w:val="00F16DDC"/>
    <w:rsid w:val="00F20539"/>
    <w:rsid w:val="00F23497"/>
    <w:rsid w:val="00F31829"/>
    <w:rsid w:val="00F3722A"/>
    <w:rsid w:val="00F37337"/>
    <w:rsid w:val="00F454B9"/>
    <w:rsid w:val="00F457EC"/>
    <w:rsid w:val="00F45B29"/>
    <w:rsid w:val="00F45C8F"/>
    <w:rsid w:val="00F45D23"/>
    <w:rsid w:val="00F4701F"/>
    <w:rsid w:val="00F50871"/>
    <w:rsid w:val="00F522BE"/>
    <w:rsid w:val="00F56D3B"/>
    <w:rsid w:val="00F62514"/>
    <w:rsid w:val="00F6269E"/>
    <w:rsid w:val="00F66BCC"/>
    <w:rsid w:val="00F676B9"/>
    <w:rsid w:val="00F706E2"/>
    <w:rsid w:val="00F74083"/>
    <w:rsid w:val="00F825B3"/>
    <w:rsid w:val="00F87FDF"/>
    <w:rsid w:val="00F9047D"/>
    <w:rsid w:val="00F911D3"/>
    <w:rsid w:val="00F9158C"/>
    <w:rsid w:val="00F91E71"/>
    <w:rsid w:val="00F94AB6"/>
    <w:rsid w:val="00F96623"/>
    <w:rsid w:val="00FA0F6B"/>
    <w:rsid w:val="00FA5A8F"/>
    <w:rsid w:val="00FB0ABA"/>
    <w:rsid w:val="00FB2DD1"/>
    <w:rsid w:val="00FB42BA"/>
    <w:rsid w:val="00FB612A"/>
    <w:rsid w:val="00FC1FB4"/>
    <w:rsid w:val="00FD0989"/>
    <w:rsid w:val="00FD1C7E"/>
    <w:rsid w:val="00FD28A8"/>
    <w:rsid w:val="00FD373F"/>
    <w:rsid w:val="00FD3FBE"/>
    <w:rsid w:val="00FD6DF1"/>
    <w:rsid w:val="00FE00F4"/>
    <w:rsid w:val="00FE0B1A"/>
    <w:rsid w:val="00FE0E66"/>
    <w:rsid w:val="00FE3FEE"/>
    <w:rsid w:val="00FE5356"/>
    <w:rsid w:val="00FE682B"/>
    <w:rsid w:val="00FE7555"/>
    <w:rsid w:val="00FF28AE"/>
    <w:rsid w:val="00FF2AFF"/>
    <w:rsid w:val="00FF5ABE"/>
    <w:rsid w:val="00FF6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D78F"/>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B0318B"/>
    <w:pPr>
      <w:keepNext/>
      <w:numPr>
        <w:ilvl w:val="1"/>
        <w:numId w:val="1"/>
      </w:numPr>
      <w:spacing w:before="240" w:after="60"/>
      <w:outlineLvl w:val="1"/>
    </w:pPr>
    <w:rPr>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0318B"/>
    <w:rPr>
      <w:rFonts w:ascii="Arial" w:hAnsi="Arial"/>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5E10CE"/>
    <w:pPr>
      <w:spacing w:after="100"/>
    </w:p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semiHidde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semiHidden/>
    <w:rsid w:val="00295232"/>
    <w:rPr>
      <w:rFonts w:ascii="Arial" w:hAnsi="Arial"/>
    </w:rPr>
  </w:style>
  <w:style w:type="character" w:styleId="Funotenzeichen">
    <w:name w:val="footnote reference"/>
    <w:basedOn w:val="Absatz-Standardschriftart"/>
    <w:semiHidden/>
    <w:unhideWhenUsed/>
    <w:rsid w:val="00295232"/>
    <w:rPr>
      <w:vertAlign w:val="superscript"/>
    </w:rPr>
  </w:style>
  <w:style w:type="character" w:customStyle="1" w:styleId="tw4winInternal">
    <w:name w:val="tw4winInternal"/>
    <w:basedOn w:val="Absatz-Standardschriftart"/>
    <w:uiPriority w:val="1"/>
    <w:qFormat/>
    <w:rsid w:val="00295E4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BC64-EFE4-4427-86B2-2E7B3131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Words>
  <Characters>1931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1</vt:lpstr>
    </vt:vector>
  </TitlesOfParts>
  <Company>BWI</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Heinze, Stefan</dc:creator>
  <cp:lastModifiedBy>Buseck, Lea</cp:lastModifiedBy>
  <cp:revision>4</cp:revision>
  <cp:lastPrinted>2014-12-11T10:30:00Z</cp:lastPrinted>
  <dcterms:created xsi:type="dcterms:W3CDTF">2024-03-20T15:58:00Z</dcterms:created>
  <dcterms:modified xsi:type="dcterms:W3CDTF">2024-04-02T09:54:00Z</dcterms:modified>
</cp:coreProperties>
</file>